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50" w:rsidRDefault="00044F50">
      <w:pPr>
        <w:pStyle w:val="Intestazione"/>
        <w:tabs>
          <w:tab w:val="clear" w:pos="4819"/>
          <w:tab w:val="clear" w:pos="9638"/>
        </w:tabs>
      </w:pPr>
    </w:p>
    <w:p w:rsidR="00044F50" w:rsidRDefault="00044F50">
      <w:pPr>
        <w:pStyle w:val="Intestazione"/>
        <w:tabs>
          <w:tab w:val="clear" w:pos="4819"/>
          <w:tab w:val="clear" w:pos="9638"/>
        </w:tabs>
      </w:pPr>
    </w:p>
    <w:tbl>
      <w:tblPr>
        <w:tblW w:w="10121"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2084"/>
        <w:gridCol w:w="8037"/>
      </w:tblGrid>
      <w:tr w:rsidR="00044F50">
        <w:trPr>
          <w:trHeight w:val="2085"/>
        </w:trPr>
        <w:tc>
          <w:tcPr>
            <w:tcW w:w="2084" w:type="dxa"/>
            <w:tcBorders>
              <w:top w:val="nil"/>
              <w:left w:val="nil"/>
              <w:bottom w:val="nil"/>
              <w:right w:val="nil"/>
            </w:tcBorders>
          </w:tcPr>
          <w:p w:rsidR="00745EC2" w:rsidRDefault="00745EC2">
            <w:pPr>
              <w:tabs>
                <w:tab w:val="left" w:pos="0"/>
              </w:tabs>
            </w:pPr>
          </w:p>
          <w:p w:rsidR="00044F50" w:rsidRDefault="00987AAB">
            <w:pPr>
              <w:tabs>
                <w:tab w:val="left" w:pos="0"/>
              </w:tabs>
            </w:pPr>
            <w:r>
              <w:rPr>
                <w:noProof/>
              </w:rPr>
              <w:drawing>
                <wp:inline distT="0" distB="0" distL="0" distR="0">
                  <wp:extent cx="1168400" cy="11430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168400" cy="1143000"/>
                          </a:xfrm>
                          <a:prstGeom prst="rect">
                            <a:avLst/>
                          </a:prstGeom>
                          <a:noFill/>
                          <a:ln w="9525">
                            <a:noFill/>
                            <a:miter lim="800000"/>
                            <a:headEnd/>
                            <a:tailEnd/>
                          </a:ln>
                        </pic:spPr>
                      </pic:pic>
                    </a:graphicData>
                  </a:graphic>
                </wp:inline>
              </w:drawing>
            </w:r>
          </w:p>
          <w:p w:rsidR="00044F50" w:rsidRDefault="00044F50">
            <w:pPr>
              <w:pStyle w:val="Intestazione"/>
              <w:tabs>
                <w:tab w:val="clear" w:pos="4819"/>
                <w:tab w:val="clear" w:pos="9638"/>
              </w:tabs>
            </w:pPr>
          </w:p>
        </w:tc>
        <w:tc>
          <w:tcPr>
            <w:tcW w:w="8037" w:type="dxa"/>
            <w:tcBorders>
              <w:top w:val="nil"/>
              <w:left w:val="nil"/>
              <w:bottom w:val="nil"/>
              <w:right w:val="nil"/>
            </w:tcBorders>
          </w:tcPr>
          <w:p w:rsidR="00044F50" w:rsidRDefault="00044F50">
            <w:pPr>
              <w:pStyle w:val="Titolo1"/>
              <w:jc w:val="left"/>
              <w:rPr>
                <w:rFonts w:ascii="Bookman Old Style" w:hAnsi="Bookman Old Style"/>
                <w:i/>
                <w:sz w:val="56"/>
              </w:rPr>
            </w:pPr>
            <w:r>
              <w:rPr>
                <w:rFonts w:ascii="Bookman Old Style" w:hAnsi="Bookman Old Style"/>
                <w:i/>
              </w:rPr>
              <w:t xml:space="preserve">                                            </w:t>
            </w:r>
            <w:r>
              <w:rPr>
                <w:rFonts w:ascii="Bookman Old Style" w:hAnsi="Bookman Old Style"/>
                <w:i/>
                <w:sz w:val="20"/>
              </w:rPr>
              <w:t>Cap. 83020</w:t>
            </w:r>
            <w:r>
              <w:rPr>
                <w:rFonts w:ascii="Bookman Old Style" w:hAnsi="Bookman Old Style"/>
                <w:i/>
                <w:sz w:val="52"/>
              </w:rPr>
              <w:t xml:space="preserve"> </w:t>
            </w:r>
            <w:r>
              <w:rPr>
                <w:rFonts w:ascii="Bookman Old Style" w:hAnsi="Bookman Old Style"/>
                <w:i/>
                <w:sz w:val="56"/>
              </w:rPr>
              <w:t>Comune di Marzano di Nola</w:t>
            </w:r>
          </w:p>
          <w:p w:rsidR="00044F50" w:rsidRDefault="00044F50">
            <w:pPr>
              <w:jc w:val="center"/>
              <w:rPr>
                <w:rFonts w:ascii="Bookman Old Style" w:hAnsi="Bookman Old Style"/>
                <w:i/>
                <w:sz w:val="24"/>
              </w:rPr>
            </w:pPr>
            <w:r>
              <w:rPr>
                <w:rFonts w:ascii="Letter Gothic (W1)" w:hAnsi="Letter Gothic (W1)"/>
                <w:i/>
                <w:sz w:val="24"/>
              </w:rPr>
              <w:t>Provincia</w:t>
            </w:r>
            <w:r>
              <w:rPr>
                <w:rFonts w:ascii="Bookman Old Style" w:hAnsi="Bookman Old Style"/>
                <w:i/>
                <w:sz w:val="24"/>
              </w:rPr>
              <w:t xml:space="preserve"> di Avellino</w:t>
            </w:r>
          </w:p>
          <w:p w:rsidR="00044F50" w:rsidRDefault="00044F50">
            <w:pPr>
              <w:jc w:val="center"/>
              <w:rPr>
                <w:rFonts w:ascii="Bookman Old Style" w:hAnsi="Bookman Old Style"/>
                <w:i/>
              </w:rPr>
            </w:pPr>
          </w:p>
          <w:p w:rsidR="00745EC2" w:rsidRDefault="00044F50">
            <w:pPr>
              <w:jc w:val="center"/>
              <w:rPr>
                <w:i/>
              </w:rPr>
            </w:pPr>
            <w:r>
              <w:rPr>
                <w:rFonts w:ascii="Bookman Old Style" w:hAnsi="Bookman Old Style"/>
              </w:rPr>
              <w:t>C.F.  80009750649            tel.  081-8255303                 Fax  081- 8255753</w:t>
            </w:r>
            <w:r w:rsidR="00745EC2">
              <w:rPr>
                <w:i/>
              </w:rPr>
              <w:t xml:space="preserve">    </w:t>
            </w:r>
          </w:p>
          <w:p w:rsidR="00745EC2" w:rsidRDefault="00745EC2">
            <w:pPr>
              <w:jc w:val="center"/>
              <w:rPr>
                <w:i/>
              </w:rPr>
            </w:pPr>
          </w:p>
          <w:p w:rsidR="00044F50" w:rsidRPr="007E5708" w:rsidRDefault="00745EC2">
            <w:pPr>
              <w:jc w:val="center"/>
              <w:rPr>
                <w:rFonts w:ascii="Bookman Old Style" w:hAnsi="Bookman Old Style"/>
                <w:b/>
                <w:sz w:val="28"/>
                <w:szCs w:val="28"/>
              </w:rPr>
            </w:pPr>
            <w:r>
              <w:rPr>
                <w:i/>
              </w:rPr>
              <w:t xml:space="preserve">                                                                                                                            </w:t>
            </w:r>
          </w:p>
        </w:tc>
      </w:tr>
    </w:tbl>
    <w:p w:rsidR="00044F50" w:rsidRDefault="00044F50">
      <w:pPr>
        <w:pStyle w:val="Corpotesto"/>
        <w:spacing w:line="360" w:lineRule="auto"/>
        <w:jc w:val="center"/>
        <w:outlineLvl w:val="9"/>
      </w:pPr>
    </w:p>
    <w:p w:rsidR="00044F50" w:rsidRDefault="00855BE0">
      <w:pPr>
        <w:pStyle w:val="Corpotesto"/>
        <w:spacing w:line="360" w:lineRule="auto"/>
        <w:jc w:val="center"/>
        <w:outlineLvl w:val="9"/>
        <w:rPr>
          <w:i/>
        </w:rPr>
      </w:pPr>
      <w:r>
        <w:rPr>
          <w:i/>
        </w:rPr>
        <w:t>COPIA</w:t>
      </w:r>
      <w:r w:rsidR="00044F50">
        <w:rPr>
          <w:i/>
        </w:rPr>
        <w:t xml:space="preserve">            DI DELIBERAZIONE DELLA GIUNTA COMUNALE</w:t>
      </w:r>
    </w:p>
    <w:p w:rsidR="00044F50" w:rsidRDefault="00044F50">
      <w:pPr>
        <w:pStyle w:val="Corpotesto"/>
        <w:spacing w:line="240" w:lineRule="auto"/>
        <w:jc w:val="left"/>
        <w:outlineLvl w:val="9"/>
      </w:pPr>
    </w:p>
    <w:p w:rsidR="00044F50" w:rsidRDefault="00044F50">
      <w:pPr>
        <w:pStyle w:val="Corpotesto"/>
        <w:spacing w:line="240" w:lineRule="auto"/>
        <w:ind w:left="4111" w:hanging="4111"/>
        <w:jc w:val="left"/>
        <w:outlineLvl w:val="9"/>
        <w:rPr>
          <w:i/>
        </w:rPr>
      </w:pPr>
    </w:p>
    <w:p w:rsidR="00044F50" w:rsidRDefault="00CA57D5">
      <w:pPr>
        <w:pStyle w:val="Corpotesto"/>
        <w:spacing w:line="360" w:lineRule="auto"/>
        <w:jc w:val="center"/>
        <w:outlineLvl w:val="9"/>
      </w:pPr>
      <w:r>
        <w:rPr>
          <w:noProof/>
        </w:rPr>
        <mc:AlternateContent>
          <mc:Choice Requires="wps">
            <w:drawing>
              <wp:anchor distT="0" distB="0" distL="114300" distR="114300" simplePos="0" relativeHeight="251651072" behindDoc="0" locked="0" layoutInCell="1" allowOverlap="1">
                <wp:simplePos x="0" y="0"/>
                <wp:positionH relativeFrom="column">
                  <wp:posOffset>1503045</wp:posOffset>
                </wp:positionH>
                <wp:positionV relativeFrom="paragraph">
                  <wp:posOffset>150495</wp:posOffset>
                </wp:positionV>
                <wp:extent cx="0" cy="1366520"/>
                <wp:effectExtent l="13335" t="13970" r="15240" b="1016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6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1D9BD" id="Line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11.85pt" to="118.3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" strokeweight="1.5p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17145</wp:posOffset>
                </wp:positionH>
                <wp:positionV relativeFrom="paragraph">
                  <wp:posOffset>118745</wp:posOffset>
                </wp:positionV>
                <wp:extent cx="6057900" cy="0"/>
                <wp:effectExtent l="13335" t="10795" r="15240" b="1778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183C" id="Line 3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7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N3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" o:allowincell="f" strokeweight="1.5pt"/>
            </w:pict>
          </mc:Fallback>
        </mc:AlternateContent>
      </w:r>
    </w:p>
    <w:p w:rsidR="00F222D2" w:rsidRPr="00152B0B" w:rsidRDefault="002A6FB7" w:rsidP="00890E8F">
      <w:pPr>
        <w:pStyle w:val="Corpotesto"/>
        <w:spacing w:line="240" w:lineRule="auto"/>
        <w:ind w:left="2552" w:hanging="3686"/>
        <w:jc w:val="left"/>
        <w:outlineLvl w:val="9"/>
        <w:rPr>
          <w:i/>
          <w:sz w:val="36"/>
          <w:szCs w:val="36"/>
        </w:rPr>
      </w:pPr>
      <w:r>
        <w:rPr>
          <w:i/>
          <w:sz w:val="32"/>
          <w:szCs w:val="32"/>
        </w:rPr>
        <w:t xml:space="preserve">   </w:t>
      </w:r>
      <w:r w:rsidR="00F9168C">
        <w:rPr>
          <w:i/>
          <w:sz w:val="32"/>
          <w:szCs w:val="32"/>
        </w:rPr>
        <w:t xml:space="preserve">         </w:t>
      </w:r>
      <w:r>
        <w:rPr>
          <w:i/>
          <w:sz w:val="32"/>
          <w:szCs w:val="32"/>
        </w:rPr>
        <w:t xml:space="preserve">   </w:t>
      </w:r>
      <w:r w:rsidR="004436E9">
        <w:rPr>
          <w:i/>
          <w:sz w:val="32"/>
          <w:szCs w:val="32"/>
        </w:rPr>
        <w:t>N.</w:t>
      </w:r>
      <w:r w:rsidR="00890E8F">
        <w:rPr>
          <w:i/>
          <w:sz w:val="32"/>
          <w:szCs w:val="32"/>
        </w:rPr>
        <w:t>56</w:t>
      </w:r>
      <w:r w:rsidR="009B7D82">
        <w:rPr>
          <w:i/>
          <w:sz w:val="32"/>
          <w:szCs w:val="32"/>
        </w:rPr>
        <w:t xml:space="preserve">       </w:t>
      </w:r>
      <w:r w:rsidR="00D365F8">
        <w:rPr>
          <w:i/>
          <w:szCs w:val="24"/>
        </w:rPr>
        <w:t xml:space="preserve"> </w:t>
      </w:r>
      <w:r w:rsidR="00754A1C">
        <w:rPr>
          <w:i/>
          <w:szCs w:val="24"/>
        </w:rPr>
        <w:t xml:space="preserve">   </w:t>
      </w:r>
      <w:r w:rsidR="004D1AC9">
        <w:rPr>
          <w:i/>
          <w:szCs w:val="24"/>
        </w:rPr>
        <w:t xml:space="preserve">  </w:t>
      </w:r>
      <w:r w:rsidR="004E7EF9">
        <w:rPr>
          <w:i/>
          <w:szCs w:val="24"/>
        </w:rPr>
        <w:t xml:space="preserve">  </w:t>
      </w:r>
      <w:r w:rsidR="00FA4216">
        <w:rPr>
          <w:i/>
          <w:szCs w:val="24"/>
        </w:rPr>
        <w:t xml:space="preserve">  </w:t>
      </w:r>
      <w:r w:rsidR="00A3078C">
        <w:rPr>
          <w:i/>
          <w:szCs w:val="24"/>
        </w:rPr>
        <w:t xml:space="preserve">     </w:t>
      </w:r>
      <w:r w:rsidR="004D1AC9">
        <w:rPr>
          <w:i/>
          <w:szCs w:val="24"/>
        </w:rPr>
        <w:t xml:space="preserve"> </w:t>
      </w:r>
      <w:r w:rsidR="00754A1C">
        <w:rPr>
          <w:i/>
          <w:szCs w:val="24"/>
        </w:rPr>
        <w:t xml:space="preserve"> </w:t>
      </w:r>
      <w:r w:rsidR="008C325C" w:rsidRPr="00F35CFD">
        <w:rPr>
          <w:i/>
          <w:sz w:val="24"/>
          <w:szCs w:val="24"/>
        </w:rPr>
        <w:t>OGGETT</w:t>
      </w:r>
      <w:r w:rsidR="007058D4" w:rsidRPr="00F35CFD">
        <w:rPr>
          <w:i/>
          <w:sz w:val="24"/>
          <w:szCs w:val="24"/>
        </w:rPr>
        <w:t>O:</w:t>
      </w:r>
      <w:r w:rsidR="00655FB0" w:rsidRPr="00655FB0">
        <w:rPr>
          <w:i/>
          <w:sz w:val="24"/>
          <w:szCs w:val="24"/>
        </w:rPr>
        <w:t xml:space="preserve"> </w:t>
      </w:r>
      <w:r w:rsidR="00890E8F">
        <w:rPr>
          <w:i/>
          <w:sz w:val="36"/>
          <w:szCs w:val="36"/>
        </w:rPr>
        <w:t xml:space="preserve">Approvazione Documento Unico di Programmazione- DUP semplificato periodo 2016/2018  </w:t>
      </w:r>
    </w:p>
    <w:p w:rsidR="00152B0B" w:rsidRDefault="00F222D2" w:rsidP="00BD5D9D">
      <w:pPr>
        <w:pStyle w:val="Corpotesto"/>
        <w:spacing w:line="240" w:lineRule="auto"/>
        <w:ind w:left="3828" w:hanging="4962"/>
        <w:jc w:val="left"/>
        <w:outlineLvl w:val="9"/>
        <w:rPr>
          <w:i/>
          <w:sz w:val="32"/>
          <w:szCs w:val="32"/>
        </w:rPr>
      </w:pPr>
      <w:r>
        <w:rPr>
          <w:i/>
          <w:sz w:val="32"/>
          <w:szCs w:val="32"/>
        </w:rPr>
        <w:t xml:space="preserve">           </w:t>
      </w:r>
    </w:p>
    <w:p w:rsidR="0088648B" w:rsidRPr="00BD5D9D" w:rsidRDefault="00152B0B" w:rsidP="00BD5D9D">
      <w:pPr>
        <w:pStyle w:val="Corpotesto"/>
        <w:spacing w:line="240" w:lineRule="auto"/>
        <w:ind w:left="3828" w:hanging="4962"/>
        <w:jc w:val="left"/>
        <w:outlineLvl w:val="9"/>
        <w:rPr>
          <w:i/>
          <w:sz w:val="32"/>
          <w:szCs w:val="32"/>
        </w:rPr>
      </w:pPr>
      <w:r>
        <w:rPr>
          <w:i/>
          <w:sz w:val="32"/>
          <w:szCs w:val="32"/>
        </w:rPr>
        <w:t xml:space="preserve">            </w:t>
      </w:r>
      <w:r w:rsidR="00F222D2">
        <w:rPr>
          <w:i/>
          <w:sz w:val="32"/>
          <w:szCs w:val="32"/>
        </w:rPr>
        <w:t xml:space="preserve">  </w:t>
      </w:r>
      <w:r w:rsidR="00655FB0">
        <w:rPr>
          <w:i/>
          <w:sz w:val="32"/>
          <w:szCs w:val="32"/>
        </w:rPr>
        <w:t xml:space="preserve"> </w:t>
      </w:r>
      <w:r w:rsidR="00BD5D9D">
        <w:rPr>
          <w:i/>
          <w:sz w:val="32"/>
          <w:szCs w:val="32"/>
        </w:rPr>
        <w:t xml:space="preserve">  </w:t>
      </w:r>
      <w:r w:rsidR="007A168D">
        <w:t>D</w:t>
      </w:r>
      <w:r w:rsidR="00D11EBE">
        <w:t>ata:</w:t>
      </w:r>
      <w:r w:rsidR="00890E8F">
        <w:t>14</w:t>
      </w:r>
      <w:r w:rsidR="00D11095">
        <w:t>/</w:t>
      </w:r>
      <w:r>
        <w:t>1</w:t>
      </w:r>
      <w:r w:rsidR="00890E8F">
        <w:t>2</w:t>
      </w:r>
      <w:r w:rsidR="00300214" w:rsidRPr="00180E16">
        <w:t>/20</w:t>
      </w:r>
      <w:r w:rsidR="00754A1C">
        <w:t>1</w:t>
      </w:r>
      <w:r w:rsidR="00890E8F">
        <w:t>5</w:t>
      </w:r>
      <w:r w:rsidR="00003215">
        <w:t xml:space="preserve">              </w:t>
      </w:r>
      <w:r w:rsidR="00D60184">
        <w:t xml:space="preserve"> </w:t>
      </w:r>
      <w:r w:rsidR="00987AAB">
        <w:t xml:space="preserve">       </w:t>
      </w:r>
    </w:p>
    <w:p w:rsidR="00044F50" w:rsidRPr="00C03AC4" w:rsidRDefault="00CA57D5" w:rsidP="00C03AC4">
      <w:pPr>
        <w:pStyle w:val="Corpotesto"/>
        <w:spacing w:line="240" w:lineRule="auto"/>
        <w:jc w:val="left"/>
        <w:outlineLvl w:val="9"/>
        <w:rPr>
          <w:b w:val="0"/>
          <w:sz w:val="32"/>
        </w:rPr>
      </w:pPr>
      <w:r>
        <w:rPr>
          <w:b w:val="0"/>
          <w:noProof/>
          <w:sz w:val="22"/>
        </w:rPr>
        <mc:AlternateContent>
          <mc:Choice Requires="wps">
            <w:drawing>
              <wp:anchor distT="0" distB="0" distL="114300" distR="114300" simplePos="0" relativeHeight="251652096" behindDoc="0" locked="0" layoutInCell="1" allowOverlap="1">
                <wp:simplePos x="0" y="0"/>
                <wp:positionH relativeFrom="column">
                  <wp:posOffset>17145</wp:posOffset>
                </wp:positionH>
                <wp:positionV relativeFrom="paragraph">
                  <wp:posOffset>66040</wp:posOffset>
                </wp:positionV>
                <wp:extent cx="5943600" cy="0"/>
                <wp:effectExtent l="13335" t="5715" r="5715" b="13335"/>
                <wp:wrapSquare wrapText="right"/>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601A" id="Line 7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6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B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">
                <w10:wrap type="square" side="right"/>
              </v:line>
            </w:pict>
          </mc:Fallback>
        </mc:AlternateContent>
      </w:r>
    </w:p>
    <w:p w:rsidR="00890E8F" w:rsidRDefault="0018544A" w:rsidP="0080595C">
      <w:pPr>
        <w:pStyle w:val="Corpotesto"/>
        <w:spacing w:line="240" w:lineRule="auto"/>
        <w:ind w:left="3828" w:hanging="4962"/>
        <w:jc w:val="left"/>
        <w:outlineLvl w:val="9"/>
        <w:rPr>
          <w:sz w:val="24"/>
        </w:rPr>
      </w:pPr>
      <w:r>
        <w:rPr>
          <w:sz w:val="24"/>
        </w:rPr>
        <w:t xml:space="preserve">                   </w:t>
      </w:r>
      <w:r w:rsidR="00745EC2">
        <w:rPr>
          <w:sz w:val="24"/>
        </w:rPr>
        <w:t>L’anno duemila</w:t>
      </w:r>
      <w:r w:rsidR="00890E8F">
        <w:rPr>
          <w:sz w:val="24"/>
        </w:rPr>
        <w:t>quindici</w:t>
      </w:r>
      <w:r w:rsidR="00745EC2">
        <w:rPr>
          <w:sz w:val="24"/>
        </w:rPr>
        <w:t xml:space="preserve"> </w:t>
      </w:r>
      <w:r w:rsidR="004B26E3">
        <w:rPr>
          <w:sz w:val="24"/>
        </w:rPr>
        <w:t xml:space="preserve">il </w:t>
      </w:r>
      <w:r w:rsidR="00890E8F">
        <w:rPr>
          <w:sz w:val="24"/>
        </w:rPr>
        <w:t xml:space="preserve">giorno QUATTORDICI </w:t>
      </w:r>
      <w:r w:rsidR="004E7EF9">
        <w:rPr>
          <w:sz w:val="24"/>
        </w:rPr>
        <w:t>d</w:t>
      </w:r>
      <w:r w:rsidR="00044F50">
        <w:rPr>
          <w:sz w:val="24"/>
        </w:rPr>
        <w:t>el mese di</w:t>
      </w:r>
      <w:r w:rsidR="00B171B7">
        <w:rPr>
          <w:sz w:val="24"/>
        </w:rPr>
        <w:t xml:space="preserve"> </w:t>
      </w:r>
      <w:r w:rsidR="0080595C">
        <w:rPr>
          <w:sz w:val="24"/>
        </w:rPr>
        <w:t xml:space="preserve"> </w:t>
      </w:r>
      <w:r w:rsidR="00890E8F">
        <w:rPr>
          <w:sz w:val="24"/>
        </w:rPr>
        <w:t xml:space="preserve">DICEMBRE dalle ore </w:t>
      </w:r>
      <w:r w:rsidR="007868CC">
        <w:rPr>
          <w:sz w:val="24"/>
        </w:rPr>
        <w:t>1</w:t>
      </w:r>
      <w:r w:rsidR="00890E8F">
        <w:rPr>
          <w:sz w:val="24"/>
        </w:rPr>
        <w:t>0</w:t>
      </w:r>
      <w:r w:rsidR="0065021C">
        <w:rPr>
          <w:sz w:val="24"/>
        </w:rPr>
        <w:t>.</w:t>
      </w:r>
      <w:r w:rsidR="00890E8F">
        <w:rPr>
          <w:sz w:val="24"/>
        </w:rPr>
        <w:t>3</w:t>
      </w:r>
      <w:r w:rsidR="00655FB0">
        <w:rPr>
          <w:sz w:val="24"/>
        </w:rPr>
        <w:t>0</w:t>
      </w:r>
      <w:r w:rsidR="00890E8F">
        <w:rPr>
          <w:sz w:val="24"/>
        </w:rPr>
        <w:t xml:space="preserve"> </w:t>
      </w:r>
    </w:p>
    <w:p w:rsidR="00890E8F" w:rsidRDefault="00890E8F" w:rsidP="0080595C">
      <w:pPr>
        <w:pStyle w:val="Corpotesto"/>
        <w:spacing w:line="240" w:lineRule="auto"/>
        <w:ind w:left="3828" w:hanging="4962"/>
        <w:jc w:val="left"/>
        <w:outlineLvl w:val="9"/>
        <w:rPr>
          <w:sz w:val="24"/>
        </w:rPr>
      </w:pPr>
      <w:r>
        <w:rPr>
          <w:sz w:val="24"/>
        </w:rPr>
        <w:t xml:space="preserve">                   </w:t>
      </w:r>
      <w:r w:rsidR="00044F50">
        <w:rPr>
          <w:sz w:val="24"/>
        </w:rPr>
        <w:t xml:space="preserve">con prosieguo, in Marzano di Nola, </w:t>
      </w:r>
      <w:r w:rsidR="00B5529B">
        <w:rPr>
          <w:sz w:val="24"/>
        </w:rPr>
        <w:t xml:space="preserve">   </w:t>
      </w:r>
      <w:smartTag w:uri="urn:schemas-microsoft-com:office:smarttags" w:element="PersonName">
        <w:smartTagPr>
          <w:attr w:name="ProductID" w:val="la Giunta Comunale"/>
        </w:smartTagPr>
        <w:r w:rsidR="00044F50">
          <w:rPr>
            <w:sz w:val="24"/>
          </w:rPr>
          <w:t>la Giunta Comunale</w:t>
        </w:r>
      </w:smartTag>
      <w:r w:rsidR="0080595C">
        <w:rPr>
          <w:sz w:val="24"/>
        </w:rPr>
        <w:t>, regolarmente</w:t>
      </w:r>
      <w:r>
        <w:rPr>
          <w:sz w:val="24"/>
        </w:rPr>
        <w:t xml:space="preserve"> </w:t>
      </w:r>
      <w:r w:rsidR="00044F50">
        <w:rPr>
          <w:sz w:val="24"/>
        </w:rPr>
        <w:t xml:space="preserve">convocata </w:t>
      </w:r>
    </w:p>
    <w:p w:rsidR="00044F50" w:rsidRDefault="00890E8F" w:rsidP="0080595C">
      <w:pPr>
        <w:pStyle w:val="Corpotesto"/>
        <w:spacing w:line="240" w:lineRule="auto"/>
        <w:ind w:left="3828" w:hanging="4962"/>
        <w:jc w:val="left"/>
        <w:outlineLvl w:val="9"/>
        <w:rPr>
          <w:sz w:val="24"/>
        </w:rPr>
      </w:pPr>
      <w:r>
        <w:rPr>
          <w:sz w:val="24"/>
        </w:rPr>
        <w:t xml:space="preserve">                   </w:t>
      </w:r>
      <w:r w:rsidR="00044F50">
        <w:rPr>
          <w:sz w:val="24"/>
        </w:rPr>
        <w:t>si è riunita con la partecipazione dei Signori:</w:t>
      </w:r>
    </w:p>
    <w:p w:rsidR="00044F50" w:rsidRDefault="00CA57D5">
      <w:pPr>
        <w:pStyle w:val="Corpotesto"/>
        <w:spacing w:line="360" w:lineRule="auto"/>
        <w:jc w:val="left"/>
        <w:outlineLvl w:val="9"/>
        <w:rPr>
          <w:sz w:val="24"/>
        </w:rPr>
      </w:pPr>
      <w:r>
        <w:rPr>
          <w:noProof/>
          <w:sz w:val="24"/>
        </w:rPr>
        <mc:AlternateContent>
          <mc:Choice Requires="wps">
            <w:drawing>
              <wp:anchor distT="0" distB="0" distL="114300" distR="114300" simplePos="0" relativeHeight="251653120" behindDoc="0" locked="0" layoutInCell="1" allowOverlap="1">
                <wp:simplePos x="0" y="0"/>
                <wp:positionH relativeFrom="column">
                  <wp:posOffset>474345</wp:posOffset>
                </wp:positionH>
                <wp:positionV relativeFrom="paragraph">
                  <wp:posOffset>154940</wp:posOffset>
                </wp:positionV>
                <wp:extent cx="5760720" cy="0"/>
                <wp:effectExtent l="13335" t="9525" r="7620" b="9525"/>
                <wp:wrapNone/>
                <wp:docPr id="1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8F3B3" id="Line 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2pt" to="490.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4f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4703445</wp:posOffset>
                </wp:positionH>
                <wp:positionV relativeFrom="paragraph">
                  <wp:posOffset>201295</wp:posOffset>
                </wp:positionV>
                <wp:extent cx="0" cy="1600200"/>
                <wp:effectExtent l="13335" t="8255" r="5715" b="10795"/>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869A"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5.85pt" to="370.3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"/>
            </w:pict>
          </mc:Fallback>
        </mc:AlternateContent>
      </w:r>
      <w:r>
        <w:rPr>
          <w:noProof/>
          <w:sz w:val="24"/>
        </w:rPr>
        <mc:AlternateContent>
          <mc:Choice Requires="wps">
            <w:drawing>
              <wp:anchor distT="0" distB="0" distL="114300" distR="114300" simplePos="0" relativeHeight="251655168" behindDoc="0" locked="0" layoutInCell="0" allowOverlap="1">
                <wp:simplePos x="0" y="0"/>
                <wp:positionH relativeFrom="column">
                  <wp:posOffset>5497830</wp:posOffset>
                </wp:positionH>
                <wp:positionV relativeFrom="paragraph">
                  <wp:posOffset>253365</wp:posOffset>
                </wp:positionV>
                <wp:extent cx="5715" cy="1548130"/>
                <wp:effectExtent l="7620" t="12700" r="5715" b="10795"/>
                <wp:wrapNone/>
                <wp:docPr id="1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54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82A5" id="Line 8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9pt,19.95pt" to="433.3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lm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" o:allowincell="f"/>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201295</wp:posOffset>
                </wp:positionV>
                <wp:extent cx="0" cy="1600200"/>
                <wp:effectExtent l="13335" t="8255" r="5715" b="10795"/>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83C9"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5pt,15.85pt" to="487.3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52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201295</wp:posOffset>
                </wp:positionV>
                <wp:extent cx="0" cy="1600200"/>
                <wp:effectExtent l="13335" t="8255" r="5715" b="10795"/>
                <wp:wrapNone/>
                <wp:docPr id="1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A3E9B" id="Line 8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5.85pt" to="37.3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EKEQIAACo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"/>
            </w:pict>
          </mc:Fallback>
        </mc:AlternateContent>
      </w:r>
    </w:p>
    <w:p w:rsidR="00044F50" w:rsidRDefault="00044F50">
      <w:pPr>
        <w:pStyle w:val="Corpotesto"/>
        <w:spacing w:line="360" w:lineRule="auto"/>
        <w:jc w:val="left"/>
        <w:outlineLvl w:val="9"/>
        <w:rPr>
          <w:sz w:val="24"/>
        </w:rPr>
      </w:pPr>
      <w:r>
        <w:rPr>
          <w:sz w:val="24"/>
        </w:rPr>
        <w:t xml:space="preserve">                                                                                                                               Presenti      Assenti</w:t>
      </w:r>
    </w:p>
    <w:p w:rsidR="00044F50" w:rsidRDefault="00CA57D5" w:rsidP="00745EC2">
      <w:pPr>
        <w:pStyle w:val="Corpotesto"/>
        <w:numPr>
          <w:ilvl w:val="0"/>
          <w:numId w:val="1"/>
        </w:numPr>
        <w:spacing w:line="360" w:lineRule="auto"/>
        <w:jc w:val="left"/>
        <w:outlineLvl w:val="9"/>
        <w:rPr>
          <w:sz w:val="24"/>
        </w:rPr>
      </w:pPr>
      <w:r>
        <w:rPr>
          <w:noProof/>
          <w:sz w:val="24"/>
        </w:rPr>
        <mc:AlternateContent>
          <mc:Choice Requires="wps">
            <w:drawing>
              <wp:anchor distT="0" distB="0" distL="114300" distR="114300" simplePos="0" relativeHeight="251656192" behindDoc="0" locked="0" layoutInCell="0" allowOverlap="1">
                <wp:simplePos x="0" y="0"/>
                <wp:positionH relativeFrom="column">
                  <wp:posOffset>468630</wp:posOffset>
                </wp:positionH>
                <wp:positionV relativeFrom="paragraph">
                  <wp:posOffset>184785</wp:posOffset>
                </wp:positionV>
                <wp:extent cx="5760720" cy="0"/>
                <wp:effectExtent l="7620" t="12700" r="13335" b="63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51AE"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55pt" to="4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T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" o:allowincell="f"/>
            </w:pict>
          </mc:Fallback>
        </mc:AlternateContent>
      </w:r>
      <w:r w:rsidR="00745EC2">
        <w:rPr>
          <w:sz w:val="24"/>
        </w:rPr>
        <w:t xml:space="preserve"> Dott. </w:t>
      </w:r>
      <w:r w:rsidR="00745EC2">
        <w:rPr>
          <w:sz w:val="24"/>
        </w:rPr>
        <w:tab/>
        <w:t>TRIFONE GRECO</w:t>
      </w:r>
      <w:r w:rsidR="00044F50">
        <w:rPr>
          <w:sz w:val="24"/>
        </w:rPr>
        <w:t xml:space="preserve">                   </w:t>
      </w:r>
      <w:r w:rsidR="00745EC2">
        <w:rPr>
          <w:sz w:val="24"/>
        </w:rPr>
        <w:tab/>
      </w:r>
      <w:r w:rsidR="00044F50">
        <w:rPr>
          <w:sz w:val="24"/>
        </w:rPr>
        <w:t xml:space="preserve">- Sindaco                   </w:t>
      </w:r>
      <w:r w:rsidR="00745EC2">
        <w:rPr>
          <w:sz w:val="24"/>
        </w:rPr>
        <w:t xml:space="preserve"> </w:t>
      </w:r>
      <w:r w:rsidR="00890E8F">
        <w:rPr>
          <w:sz w:val="24"/>
        </w:rPr>
        <w:t xml:space="preserve">  </w:t>
      </w:r>
      <w:r w:rsidR="00044F50">
        <w:rPr>
          <w:sz w:val="24"/>
        </w:rPr>
        <w:t xml:space="preserve">X                 </w:t>
      </w:r>
    </w:p>
    <w:p w:rsidR="00044F50" w:rsidRDefault="00CA57D5" w:rsidP="007A168D">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spacing w:line="360" w:lineRule="auto"/>
        <w:ind w:left="1065" w:hanging="72"/>
        <w:jc w:val="left"/>
        <w:outlineLvl w:val="9"/>
        <w:rPr>
          <w:sz w:val="24"/>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468630</wp:posOffset>
                </wp:positionH>
                <wp:positionV relativeFrom="paragraph">
                  <wp:posOffset>196215</wp:posOffset>
                </wp:positionV>
                <wp:extent cx="5760720" cy="0"/>
                <wp:effectExtent l="7620" t="10795" r="13335" b="8255"/>
                <wp:wrapNone/>
                <wp:docPr id="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86246" id="Line 8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45pt" to="49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1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" o:allowincell="f"/>
            </w:pict>
          </mc:Fallback>
        </mc:AlternateContent>
      </w:r>
      <w:r w:rsidR="00890E8F">
        <w:rPr>
          <w:sz w:val="24"/>
        </w:rPr>
        <w:t xml:space="preserve"> 2.   Dott..  MOSCHIANO ANTONIO</w:t>
      </w:r>
      <w:r w:rsidR="00745EC2">
        <w:rPr>
          <w:sz w:val="24"/>
        </w:rPr>
        <w:tab/>
      </w:r>
      <w:r w:rsidR="00745EC2">
        <w:rPr>
          <w:sz w:val="24"/>
        </w:rPr>
        <w:tab/>
      </w:r>
      <w:r w:rsidR="00044F50">
        <w:rPr>
          <w:sz w:val="24"/>
        </w:rPr>
        <w:t>-</w:t>
      </w:r>
      <w:r w:rsidR="00745EC2">
        <w:rPr>
          <w:sz w:val="24"/>
        </w:rPr>
        <w:t xml:space="preserve"> </w:t>
      </w:r>
      <w:r w:rsidR="00044F50">
        <w:rPr>
          <w:sz w:val="24"/>
        </w:rPr>
        <w:t xml:space="preserve">V. Sindaco         </w:t>
      </w:r>
      <w:r w:rsidR="00AA18C7">
        <w:rPr>
          <w:sz w:val="24"/>
        </w:rPr>
        <w:t xml:space="preserve">  </w:t>
      </w:r>
      <w:r w:rsidR="006F5F94">
        <w:rPr>
          <w:sz w:val="24"/>
        </w:rPr>
        <w:t xml:space="preserve">   </w:t>
      </w:r>
      <w:r w:rsidR="004B26E3">
        <w:rPr>
          <w:sz w:val="24"/>
        </w:rPr>
        <w:t xml:space="preserve"> </w:t>
      </w:r>
      <w:r w:rsidR="007058D4">
        <w:rPr>
          <w:sz w:val="24"/>
        </w:rPr>
        <w:t xml:space="preserve">  </w:t>
      </w:r>
      <w:r w:rsidR="003F5FBB">
        <w:rPr>
          <w:sz w:val="24"/>
        </w:rPr>
        <w:t>X</w:t>
      </w:r>
      <w:r w:rsidR="007058D4">
        <w:rPr>
          <w:sz w:val="24"/>
        </w:rPr>
        <w:t xml:space="preserve">           </w:t>
      </w:r>
      <w:r w:rsidR="004B26E3">
        <w:rPr>
          <w:sz w:val="24"/>
        </w:rPr>
        <w:t xml:space="preserve">            </w:t>
      </w:r>
      <w:r w:rsidR="00044F50">
        <w:rPr>
          <w:sz w:val="24"/>
        </w:rPr>
        <w:t xml:space="preserve"> </w:t>
      </w:r>
      <w:r w:rsidR="00642198">
        <w:rPr>
          <w:sz w:val="24"/>
        </w:rPr>
        <w:tab/>
      </w:r>
      <w:r w:rsidR="00007305">
        <w:rPr>
          <w:sz w:val="24"/>
        </w:rPr>
        <w:t xml:space="preserve">              </w:t>
      </w:r>
      <w:r w:rsidR="007A168D">
        <w:rPr>
          <w:sz w:val="24"/>
        </w:rPr>
        <w:t xml:space="preserve">               </w:t>
      </w:r>
    </w:p>
    <w:p w:rsidR="001A2B1D" w:rsidRDefault="00CA57D5" w:rsidP="001A2B1D">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spacing w:line="360" w:lineRule="auto"/>
        <w:ind w:left="1080"/>
        <w:jc w:val="left"/>
        <w:outlineLvl w:val="9"/>
        <w:rPr>
          <w:sz w:val="24"/>
        </w:rPr>
      </w:pPr>
      <w:r>
        <w:rPr>
          <w:noProof/>
          <w:sz w:val="24"/>
        </w:rPr>
        <mc:AlternateContent>
          <mc:Choice Requires="wps">
            <w:drawing>
              <wp:anchor distT="0" distB="0" distL="114300" distR="114300" simplePos="0" relativeHeight="251658240" behindDoc="0" locked="0" layoutInCell="0" allowOverlap="1">
                <wp:simplePos x="0" y="0"/>
                <wp:positionH relativeFrom="column">
                  <wp:posOffset>468630</wp:posOffset>
                </wp:positionH>
                <wp:positionV relativeFrom="paragraph">
                  <wp:posOffset>207645</wp:posOffset>
                </wp:positionV>
                <wp:extent cx="5760720" cy="0"/>
                <wp:effectExtent l="7620" t="8890" r="13335" b="10160"/>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5E3C" id="Line 8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35pt" to="49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m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" o:allowincell="f"/>
            </w:pict>
          </mc:Fallback>
        </mc:AlternateContent>
      </w:r>
      <w:r w:rsidR="00890E8F">
        <w:rPr>
          <w:sz w:val="24"/>
        </w:rPr>
        <w:t xml:space="preserve">3.  Geom. MASCOLO GIUSEPPINA   </w:t>
      </w:r>
      <w:r w:rsidR="00890E8F">
        <w:rPr>
          <w:sz w:val="24"/>
        </w:rPr>
        <w:tab/>
      </w:r>
      <w:r w:rsidR="00044F50">
        <w:rPr>
          <w:sz w:val="24"/>
        </w:rPr>
        <w:t xml:space="preserve">-  Assessore  </w:t>
      </w:r>
      <w:r w:rsidR="00167B70">
        <w:rPr>
          <w:sz w:val="24"/>
        </w:rPr>
        <w:t xml:space="preserve">             </w:t>
      </w:r>
      <w:r w:rsidR="00180E16">
        <w:rPr>
          <w:sz w:val="24"/>
        </w:rPr>
        <w:tab/>
      </w:r>
      <w:r w:rsidR="00585489">
        <w:rPr>
          <w:sz w:val="24"/>
        </w:rPr>
        <w:t xml:space="preserve">            </w:t>
      </w:r>
      <w:r w:rsidR="00A77BC3">
        <w:rPr>
          <w:sz w:val="24"/>
        </w:rPr>
        <w:t xml:space="preserve">            </w:t>
      </w:r>
      <w:r w:rsidR="00890E8F">
        <w:rPr>
          <w:sz w:val="24"/>
        </w:rPr>
        <w:t>X</w:t>
      </w:r>
    </w:p>
    <w:p w:rsidR="00044F50" w:rsidRDefault="00CA57D5" w:rsidP="00890E8F">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spacing w:line="360" w:lineRule="auto"/>
        <w:jc w:val="left"/>
        <w:outlineLvl w:val="9"/>
        <w:rPr>
          <w:sz w:val="24"/>
        </w:rPr>
      </w:pPr>
      <w:r>
        <w:rPr>
          <w:noProof/>
          <w:sz w:val="24"/>
        </w:rPr>
        <mc:AlternateContent>
          <mc:Choice Requires="wps">
            <w:drawing>
              <wp:anchor distT="0" distB="0" distL="114300" distR="114300" simplePos="0" relativeHeight="251654144" behindDoc="0" locked="0" layoutInCell="1" allowOverlap="1">
                <wp:simplePos x="0" y="0"/>
                <wp:positionH relativeFrom="column">
                  <wp:posOffset>474345</wp:posOffset>
                </wp:positionH>
                <wp:positionV relativeFrom="paragraph">
                  <wp:posOffset>259080</wp:posOffset>
                </wp:positionV>
                <wp:extent cx="5760720" cy="0"/>
                <wp:effectExtent l="13335" t="8890" r="7620" b="10160"/>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70933" id="Line 8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0.4pt" to="490.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"/>
            </w:pict>
          </mc:Fallback>
        </mc:AlternateContent>
      </w:r>
      <w:r w:rsidR="00007305">
        <w:rPr>
          <w:sz w:val="24"/>
        </w:rPr>
        <w:t xml:space="preserve"> </w:t>
      </w:r>
      <w:r w:rsidR="00701AC5">
        <w:rPr>
          <w:sz w:val="24"/>
        </w:rPr>
        <w:t xml:space="preserve">        </w:t>
      </w:r>
      <w:r w:rsidR="00044F50">
        <w:rPr>
          <w:sz w:val="24"/>
        </w:rPr>
        <w:t xml:space="preserve">  </w:t>
      </w:r>
      <w:r w:rsidR="00167B70">
        <w:rPr>
          <w:sz w:val="24"/>
        </w:rPr>
        <w:t xml:space="preserve">      </w:t>
      </w:r>
      <w:r w:rsidR="00DE6301">
        <w:rPr>
          <w:sz w:val="24"/>
        </w:rPr>
        <w:t xml:space="preserve"> </w:t>
      </w:r>
      <w:r w:rsidR="00044F50">
        <w:rPr>
          <w:sz w:val="24"/>
        </w:rPr>
        <w:t xml:space="preserve">          </w:t>
      </w:r>
      <w:r w:rsidR="00745EC2">
        <w:rPr>
          <w:sz w:val="24"/>
        </w:rPr>
        <w:t xml:space="preserve">                  </w:t>
      </w:r>
      <w:r w:rsidR="00044F50">
        <w:rPr>
          <w:sz w:val="24"/>
        </w:rPr>
        <w:t xml:space="preserve"> </w:t>
      </w:r>
    </w:p>
    <w:p w:rsidR="00232BB4" w:rsidRDefault="00232BB4" w:rsidP="00890E8F">
      <w:pPr>
        <w:pStyle w:val="Corpotesto"/>
        <w:spacing w:line="360" w:lineRule="auto"/>
        <w:jc w:val="left"/>
        <w:outlineLvl w:val="9"/>
        <w:rPr>
          <w:sz w:val="24"/>
        </w:rPr>
      </w:pPr>
    </w:p>
    <w:p w:rsidR="00044F50" w:rsidRDefault="00CA57D5" w:rsidP="00010686">
      <w:pPr>
        <w:pStyle w:val="Corpotesto"/>
        <w:spacing w:line="360" w:lineRule="auto"/>
        <w:ind w:left="1065"/>
        <w:jc w:val="left"/>
        <w:outlineLvl w:val="9"/>
        <w:rPr>
          <w:sz w:val="24"/>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474345</wp:posOffset>
                </wp:positionH>
                <wp:positionV relativeFrom="paragraph">
                  <wp:posOffset>29845</wp:posOffset>
                </wp:positionV>
                <wp:extent cx="5715000" cy="0"/>
                <wp:effectExtent l="13335" t="10160" r="5715" b="889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85A39" id="Line 8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35pt" to="48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J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"/>
            </w:pict>
          </mc:Fallback>
        </mc:AlternateContent>
      </w:r>
    </w:p>
    <w:p w:rsidR="00745EC2" w:rsidRDefault="00745EC2" w:rsidP="00745EC2">
      <w:pPr>
        <w:pStyle w:val="Corpotesto"/>
        <w:jc w:val="left"/>
        <w:outlineLvl w:val="9"/>
        <w:rPr>
          <w:sz w:val="24"/>
        </w:rPr>
      </w:pPr>
      <w:r>
        <w:rPr>
          <w:sz w:val="24"/>
        </w:rPr>
        <w:t xml:space="preserve">Assume </w:t>
      </w:r>
      <w:smartTag w:uri="urn:schemas-microsoft-com:office:smarttags" w:element="PersonName">
        <w:smartTagPr>
          <w:attr w:name="ProductID" w:val="la Presidenza"/>
        </w:smartTagPr>
        <w:r>
          <w:rPr>
            <w:sz w:val="24"/>
          </w:rPr>
          <w:t>la Presidenza</w:t>
        </w:r>
      </w:smartTag>
      <w:r>
        <w:rPr>
          <w:sz w:val="24"/>
        </w:rPr>
        <w:t xml:space="preserve"> il    Sindaco – Dott. Trifone Greco.</w:t>
      </w:r>
    </w:p>
    <w:p w:rsidR="00044F50" w:rsidRDefault="00044F50">
      <w:pPr>
        <w:pStyle w:val="Corpotesto"/>
        <w:jc w:val="left"/>
        <w:outlineLvl w:val="9"/>
        <w:rPr>
          <w:sz w:val="24"/>
        </w:rPr>
      </w:pPr>
      <w:r>
        <w:rPr>
          <w:sz w:val="24"/>
        </w:rPr>
        <w:t>Partecipa il Segret</w:t>
      </w:r>
      <w:r w:rsidR="00890E8F">
        <w:rPr>
          <w:sz w:val="24"/>
        </w:rPr>
        <w:t xml:space="preserve">ario Comunale Dr. </w:t>
      </w:r>
    </w:p>
    <w:p w:rsidR="00B763FA" w:rsidRPr="00737B26" w:rsidRDefault="00044F50">
      <w:pPr>
        <w:pStyle w:val="Corpotesto"/>
        <w:jc w:val="left"/>
        <w:outlineLvl w:val="9"/>
        <w:rPr>
          <w:sz w:val="24"/>
        </w:rPr>
      </w:pPr>
      <w:r>
        <w:rPr>
          <w:sz w:val="24"/>
        </w:rPr>
        <w:t xml:space="preserve">     Il  Sindaco, constatato che gli intervenuti sono in numero legale, dichiara aperta la riunione ed invita i convenuti a deliberare sull’oggetto sopraindicat</w:t>
      </w:r>
      <w:r w:rsidR="00737B26">
        <w:rPr>
          <w:sz w:val="24"/>
        </w:rPr>
        <w:t>o</w:t>
      </w:r>
    </w:p>
    <w:p w:rsidR="00B763FA" w:rsidRDefault="00B763FA">
      <w:pPr>
        <w:pStyle w:val="Corpotesto"/>
        <w:jc w:val="left"/>
        <w:outlineLvl w:val="9"/>
      </w:pPr>
    </w:p>
    <w:p w:rsidR="00B763FA" w:rsidRDefault="00B763FA">
      <w:pPr>
        <w:pStyle w:val="Corpotesto"/>
        <w:jc w:val="left"/>
        <w:outlineLvl w:val="9"/>
      </w:pPr>
    </w:p>
    <w:p w:rsidR="000A1E74" w:rsidRDefault="000A1E74">
      <w:pPr>
        <w:pStyle w:val="Corpotesto"/>
        <w:jc w:val="left"/>
        <w:outlineLvl w:val="9"/>
      </w:pPr>
    </w:p>
    <w:p w:rsidR="000A1E74" w:rsidRDefault="000A1E74">
      <w:pPr>
        <w:pStyle w:val="Corpotesto"/>
        <w:jc w:val="left"/>
        <w:outlineLvl w:val="9"/>
      </w:pPr>
    </w:p>
    <w:p w:rsidR="00CA57D5" w:rsidRDefault="00CA57D5" w:rsidP="00CA57D5">
      <w:pPr>
        <w:pStyle w:val="Nessunaspaziatura"/>
        <w:rPr>
          <w:rFonts w:ascii="Times New Roman" w:hAnsi="Times New Roman"/>
          <w:bCs/>
          <w:sz w:val="24"/>
          <w:szCs w:val="24"/>
        </w:rPr>
      </w:pPr>
    </w:p>
    <w:p w:rsidR="00CA57D5" w:rsidRPr="006F0D53" w:rsidRDefault="00CA57D5" w:rsidP="00CA57D5">
      <w:pPr>
        <w:pStyle w:val="Nessunaspaziatura"/>
        <w:rPr>
          <w:rFonts w:ascii="Times New Roman" w:hAnsi="Times New Roman"/>
          <w:bCs/>
          <w:sz w:val="24"/>
          <w:szCs w:val="24"/>
        </w:rPr>
      </w:pPr>
      <w:r w:rsidRPr="006F0D53">
        <w:rPr>
          <w:rFonts w:ascii="Times New Roman" w:hAnsi="Times New Roman"/>
          <w:bCs/>
          <w:sz w:val="24"/>
          <w:szCs w:val="24"/>
        </w:rPr>
        <w:t>Deliberazione del</w:t>
      </w:r>
      <w:r>
        <w:rPr>
          <w:rFonts w:ascii="Times New Roman" w:hAnsi="Times New Roman"/>
          <w:bCs/>
          <w:sz w:val="24"/>
          <w:szCs w:val="24"/>
        </w:rPr>
        <w:t>la G</w:t>
      </w:r>
      <w:r w:rsidRPr="006F0D53">
        <w:rPr>
          <w:rFonts w:ascii="Times New Roman" w:hAnsi="Times New Roman"/>
          <w:bCs/>
          <w:sz w:val="24"/>
          <w:szCs w:val="24"/>
        </w:rPr>
        <w:t xml:space="preserve">iunta </w:t>
      </w:r>
      <w:r>
        <w:rPr>
          <w:rFonts w:ascii="Times New Roman" w:hAnsi="Times New Roman"/>
          <w:bCs/>
          <w:sz w:val="24"/>
          <w:szCs w:val="24"/>
        </w:rPr>
        <w:t>C</w:t>
      </w:r>
      <w:r w:rsidRPr="006F0D53">
        <w:rPr>
          <w:rFonts w:ascii="Times New Roman" w:hAnsi="Times New Roman"/>
          <w:bCs/>
          <w:sz w:val="24"/>
          <w:szCs w:val="24"/>
        </w:rPr>
        <w:t xml:space="preserve">omunale n. 56 del 14 dicembre 2015 </w:t>
      </w:r>
    </w:p>
    <w:p w:rsidR="00CA57D5" w:rsidRDefault="00CA57D5" w:rsidP="00CA57D5">
      <w:pPr>
        <w:pStyle w:val="Nessunaspaziatura"/>
        <w:rPr>
          <w:rFonts w:ascii="Times New Roman" w:hAnsi="Times New Roman"/>
          <w:bCs/>
          <w:sz w:val="24"/>
          <w:szCs w:val="24"/>
        </w:rPr>
      </w:pPr>
    </w:p>
    <w:p w:rsidR="00CA57D5" w:rsidRPr="006F0D53" w:rsidRDefault="00CA57D5" w:rsidP="00CA57D5">
      <w:pPr>
        <w:pStyle w:val="Nessunaspaziatura"/>
        <w:rPr>
          <w:rFonts w:ascii="Times New Roman" w:hAnsi="Times New Roman"/>
          <w:bCs/>
          <w:sz w:val="24"/>
          <w:szCs w:val="24"/>
        </w:rPr>
      </w:pPr>
      <w:r w:rsidRPr="006F0D53">
        <w:rPr>
          <w:rFonts w:ascii="Times New Roman" w:hAnsi="Times New Roman"/>
          <w:bCs/>
          <w:sz w:val="24"/>
          <w:szCs w:val="24"/>
        </w:rPr>
        <w:t>Oggetto : Approvazione Documento Unico di Programmazione – DUP semplificato periodo 2016-2018</w:t>
      </w:r>
    </w:p>
    <w:p w:rsidR="00CA57D5" w:rsidRDefault="00CA57D5" w:rsidP="00CA57D5">
      <w:pPr>
        <w:pStyle w:val="Nessunaspaziatura"/>
        <w:jc w:val="center"/>
        <w:rPr>
          <w:rFonts w:ascii="Times New Roman" w:hAnsi="Times New Roman"/>
          <w:sz w:val="24"/>
          <w:szCs w:val="24"/>
        </w:rPr>
      </w:pPr>
    </w:p>
    <w:p w:rsidR="00CA57D5" w:rsidRDefault="00CA57D5" w:rsidP="00CA57D5">
      <w:pPr>
        <w:pStyle w:val="Nessunaspaziatura"/>
        <w:jc w:val="center"/>
        <w:rPr>
          <w:rFonts w:ascii="Times New Roman" w:hAnsi="Times New Roman"/>
          <w:sz w:val="24"/>
          <w:szCs w:val="24"/>
        </w:rPr>
      </w:pPr>
      <w:r w:rsidRPr="006F0D53">
        <w:rPr>
          <w:rFonts w:ascii="Times New Roman" w:hAnsi="Times New Roman"/>
          <w:sz w:val="24"/>
          <w:szCs w:val="24"/>
        </w:rPr>
        <w:t>LA GIUNTA COMUNALE</w:t>
      </w:r>
    </w:p>
    <w:p w:rsidR="00CA57D5" w:rsidRDefault="00CA57D5" w:rsidP="00CA57D5">
      <w:pPr>
        <w:pStyle w:val="Nessunaspaziatura"/>
        <w:jc w:val="center"/>
        <w:rPr>
          <w:rFonts w:ascii="Times New Roman" w:hAnsi="Times New Roman"/>
          <w:sz w:val="24"/>
          <w:szCs w:val="24"/>
        </w:rPr>
      </w:pPr>
    </w:p>
    <w:p w:rsidR="00CA57D5" w:rsidRPr="006F0D53" w:rsidRDefault="00CA57D5" w:rsidP="00CA57D5">
      <w:pPr>
        <w:pStyle w:val="Nessunaspaziatura"/>
        <w:jc w:val="both"/>
        <w:rPr>
          <w:rFonts w:ascii="Times New Roman" w:hAnsi="Times New Roman"/>
          <w:sz w:val="24"/>
          <w:szCs w:val="24"/>
        </w:rPr>
      </w:pPr>
      <w:r>
        <w:rPr>
          <w:rFonts w:ascii="Times New Roman" w:hAnsi="Times New Roman"/>
          <w:sz w:val="24"/>
          <w:szCs w:val="24"/>
        </w:rPr>
        <w:t xml:space="preserve">Su conforme proposta del Responsabile dell’Area  Contabile - Finanziaria </w:t>
      </w:r>
    </w:p>
    <w:p w:rsidR="00CA57D5" w:rsidRPr="00FA3F5E" w:rsidRDefault="00CA57D5" w:rsidP="00CA57D5">
      <w:pPr>
        <w:pStyle w:val="Nessunaspaziatura"/>
        <w:rPr>
          <w:rFonts w:ascii="Times New Roman" w:hAnsi="Times New Roman"/>
          <w:b/>
          <w:sz w:val="24"/>
          <w:szCs w:val="24"/>
        </w:rPr>
      </w:pPr>
      <w:r w:rsidRPr="00FA3F5E">
        <w:rPr>
          <w:rFonts w:ascii="Times New Roman" w:hAnsi="Times New Roman"/>
          <w:b/>
          <w:sz w:val="24"/>
          <w:szCs w:val="24"/>
        </w:rPr>
        <w:t>Premesso</w:t>
      </w:r>
      <w:r w:rsidRPr="00FA3F5E">
        <w:rPr>
          <w:rFonts w:ascii="Times New Roman" w:eastAsia="Georgia" w:hAnsi="Times New Roman"/>
          <w:b/>
          <w:sz w:val="24"/>
          <w:szCs w:val="24"/>
        </w:rPr>
        <w:t xml:space="preserve"> </w:t>
      </w:r>
      <w:r w:rsidRPr="00FA3F5E">
        <w:rPr>
          <w:rFonts w:ascii="Times New Roman" w:hAnsi="Times New Roman"/>
          <w:b/>
          <w:sz w:val="24"/>
          <w:szCs w:val="24"/>
        </w:rPr>
        <w:t>che</w:t>
      </w:r>
      <w:r>
        <w:rPr>
          <w:rFonts w:ascii="Times New Roman" w:hAnsi="Times New Roman"/>
          <w:b/>
          <w:sz w:val="24"/>
          <w:szCs w:val="24"/>
        </w:rPr>
        <w:t>:</w:t>
      </w:r>
    </w:p>
    <w:p w:rsidR="00CA57D5" w:rsidRDefault="00CA57D5" w:rsidP="00CA57D5">
      <w:pPr>
        <w:pStyle w:val="Nessunaspaziatura"/>
        <w:numPr>
          <w:ilvl w:val="0"/>
          <w:numId w:val="5"/>
        </w:numPr>
        <w:jc w:val="both"/>
        <w:rPr>
          <w:rFonts w:ascii="Times New Roman" w:hAnsi="Times New Roman"/>
          <w:sz w:val="24"/>
          <w:szCs w:val="24"/>
        </w:rPr>
      </w:pPr>
      <w:r w:rsidRPr="003C4E28">
        <w:rPr>
          <w:rFonts w:ascii="Times New Roman" w:hAnsi="Times New Roman"/>
          <w:sz w:val="24"/>
          <w:szCs w:val="24"/>
        </w:rPr>
        <w:t>il decreto legislativo n. 118 del 23.06.2011 ha recato disposizioni in materia di armonizzazione dei sistemi contabili e degli schemi di bilancio delle regioni, degli enti locali e dei loro organismi;</w:t>
      </w:r>
    </w:p>
    <w:p w:rsidR="00CA57D5" w:rsidRPr="003C4E28" w:rsidRDefault="00CA57D5" w:rsidP="00CA57D5">
      <w:pPr>
        <w:pStyle w:val="Nessunaspaziatura"/>
        <w:numPr>
          <w:ilvl w:val="0"/>
          <w:numId w:val="5"/>
        </w:numPr>
        <w:jc w:val="both"/>
        <w:rPr>
          <w:rFonts w:ascii="Times New Roman" w:hAnsi="Times New Roman"/>
          <w:sz w:val="24"/>
          <w:szCs w:val="24"/>
        </w:rPr>
      </w:pPr>
      <w:r w:rsidRPr="003C4E28">
        <w:rPr>
          <w:rFonts w:ascii="Times New Roman" w:hAnsi="Times New Roman"/>
          <w:sz w:val="24"/>
          <w:szCs w:val="24"/>
        </w:rPr>
        <w:t>il decreto legge n. 102 del 31 agosto 2013 all’articolo 9 ha disposto integrazioni e modifiche del decreto legislativo 23 giugno 2011, n. 118 prevedendo l’introduzione del Principio contabile applicato alla programmazione di bilancio, adottato e aggiornato secondo le modalità previste dall'articolo 8, comma 4, del decreto del Presidente del Consiglio dei ministri del 28 dicembre 2011;</w:t>
      </w:r>
    </w:p>
    <w:p w:rsidR="00CA57D5" w:rsidRPr="003C4E28" w:rsidRDefault="00CA57D5" w:rsidP="00CA57D5">
      <w:pPr>
        <w:pStyle w:val="Nessunaspaziatura"/>
        <w:jc w:val="both"/>
        <w:rPr>
          <w:rFonts w:ascii="Times New Roman" w:hAnsi="Times New Roman"/>
          <w:b/>
          <w:sz w:val="24"/>
          <w:szCs w:val="24"/>
        </w:rPr>
      </w:pPr>
      <w:r w:rsidRPr="003C4E28">
        <w:rPr>
          <w:rFonts w:ascii="Times New Roman" w:hAnsi="Times New Roman"/>
          <w:b/>
          <w:sz w:val="24"/>
          <w:szCs w:val="24"/>
        </w:rPr>
        <w:t>Visti</w:t>
      </w:r>
      <w:r>
        <w:rPr>
          <w:rFonts w:ascii="Times New Roman" w:hAnsi="Times New Roman"/>
          <w:b/>
          <w:sz w:val="24"/>
          <w:szCs w:val="24"/>
        </w:rPr>
        <w:t>:</w:t>
      </w:r>
    </w:p>
    <w:p w:rsidR="00CA57D5" w:rsidRDefault="00CA57D5" w:rsidP="00CA57D5">
      <w:pPr>
        <w:pStyle w:val="Nessunaspaziatura"/>
        <w:numPr>
          <w:ilvl w:val="0"/>
          <w:numId w:val="7"/>
        </w:numPr>
        <w:jc w:val="both"/>
        <w:rPr>
          <w:rFonts w:ascii="Times New Roman" w:hAnsi="Times New Roman"/>
          <w:sz w:val="24"/>
          <w:szCs w:val="24"/>
        </w:rPr>
      </w:pPr>
      <w:r w:rsidRPr="003C4E28">
        <w:rPr>
          <w:rFonts w:ascii="Times New Roman" w:hAnsi="Times New Roman"/>
          <w:sz w:val="24"/>
          <w:szCs w:val="24"/>
        </w:rPr>
        <w:t>l’articolo 151 comma 1 del decreto legislativo n. 267/2000 (TUEL), così come novellato, che recita: “Gli enti locali ispirano la propria gestione al principio della programmazione. A tal fine presentano il Documento unico di programmazione entro il 31 luglio di ogni anno e deliberano il bilancio di previsione finanziario entro il 31 dicembre, riferiti ad un orizzonte temporale almeno triennale”;</w:t>
      </w:r>
    </w:p>
    <w:p w:rsidR="00CA57D5" w:rsidRPr="003C4E28" w:rsidRDefault="00CA57D5" w:rsidP="00CA57D5">
      <w:pPr>
        <w:pStyle w:val="Nessunaspaziatura"/>
        <w:numPr>
          <w:ilvl w:val="0"/>
          <w:numId w:val="7"/>
        </w:numPr>
        <w:jc w:val="both"/>
        <w:rPr>
          <w:rFonts w:ascii="Times New Roman" w:hAnsi="Times New Roman"/>
          <w:sz w:val="24"/>
          <w:szCs w:val="24"/>
        </w:rPr>
      </w:pPr>
      <w:r w:rsidRPr="003C4E28">
        <w:rPr>
          <w:rFonts w:ascii="Times New Roman" w:hAnsi="Times New Roman"/>
          <w:sz w:val="24"/>
          <w:szCs w:val="24"/>
        </w:rPr>
        <w:t>l’articolo 170, comma 4, del TUEL che reca inoltre:</w:t>
      </w:r>
      <w:r>
        <w:rPr>
          <w:rFonts w:ascii="Times New Roman" w:hAnsi="Times New Roman"/>
          <w:sz w:val="24"/>
          <w:szCs w:val="24"/>
        </w:rPr>
        <w:t xml:space="preserve"> </w:t>
      </w:r>
      <w:r w:rsidRPr="003C4E28">
        <w:rPr>
          <w:rFonts w:ascii="Times New Roman" w:hAnsi="Times New Roman"/>
          <w:sz w:val="24"/>
          <w:szCs w:val="24"/>
        </w:rPr>
        <w:t>“Il documento unico di programmazione è predisposto nel rispetto di quanto previsto dal principio contabile applicato alla programmazione di bilancio di cui all'allegato n. 4/1 del decreto legislativo 23 giugno 2011, n. 118, e successive modificazioni”;</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b/>
          <w:sz w:val="24"/>
          <w:szCs w:val="24"/>
        </w:rPr>
        <w:t>Visto</w:t>
      </w:r>
      <w:r w:rsidRPr="003C4E28">
        <w:rPr>
          <w:rFonts w:ascii="Times New Roman" w:hAnsi="Times New Roman"/>
          <w:sz w:val="24"/>
          <w:szCs w:val="24"/>
        </w:rPr>
        <w:t xml:space="preserve"> l’articolo 170, comma 1, del TUEL che, relativamente alle competenze in ordine alla presentazione del DUP, recita:</w:t>
      </w:r>
      <w:r>
        <w:rPr>
          <w:rFonts w:ascii="Times New Roman" w:hAnsi="Times New Roman"/>
          <w:sz w:val="24"/>
          <w:szCs w:val="24"/>
        </w:rPr>
        <w:t xml:space="preserve"> </w:t>
      </w:r>
      <w:r w:rsidRPr="003C4E28">
        <w:rPr>
          <w:rFonts w:ascii="Times New Roman" w:hAnsi="Times New Roman"/>
          <w:sz w:val="24"/>
          <w:szCs w:val="24"/>
        </w:rPr>
        <w:t>“Entro il 31 luglio di ciascun anno la Giunta presenta al Consiglio il Documento unico di programmazione per le conseguenti deliberazioni […]”.</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b/>
          <w:sz w:val="24"/>
          <w:szCs w:val="24"/>
        </w:rPr>
        <w:t>Visto</w:t>
      </w:r>
      <w:r w:rsidRPr="003C4E28">
        <w:rPr>
          <w:rFonts w:ascii="Times New Roman" w:hAnsi="Times New Roman"/>
          <w:sz w:val="24"/>
          <w:szCs w:val="24"/>
        </w:rPr>
        <w:t xml:space="preserve"> il decreto del Ministro dell’interno, d’intesa con il Ministero dell’economia e delle finanze, firmato il 3 luglio 2015 e pubblicato nella Gazzetta Ufficiale del 9 luglio 2015, n. 157, che ha disposto il differimento al 31 ottobre del termine per la presentazione del DUP da parte degli enti locali; </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b/>
          <w:sz w:val="24"/>
          <w:szCs w:val="24"/>
        </w:rPr>
        <w:t xml:space="preserve">Dato atto </w:t>
      </w:r>
      <w:r w:rsidRPr="003C4E28">
        <w:rPr>
          <w:rFonts w:ascii="Times New Roman" w:hAnsi="Times New Roman"/>
          <w:sz w:val="24"/>
          <w:szCs w:val="24"/>
        </w:rPr>
        <w:t>inoltre che nel corso della Conferenza Stato-Città del 20 ottobre 2015 è stata raggiunta l’intesa sull’ulteriore proroga del termine per la presentazione del DUP decorrente dall'anno 2016 al 31 dicembre 2015</w:t>
      </w:r>
      <w:r>
        <w:rPr>
          <w:rFonts w:ascii="Times New Roman" w:hAnsi="Times New Roman"/>
          <w:sz w:val="24"/>
          <w:szCs w:val="24"/>
        </w:rPr>
        <w:t xml:space="preserve"> ; </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b/>
          <w:sz w:val="24"/>
          <w:szCs w:val="24"/>
        </w:rPr>
        <w:t>Premesso inoltre</w:t>
      </w:r>
      <w:r w:rsidRPr="003C4E28">
        <w:rPr>
          <w:rFonts w:ascii="Times New Roman" w:hAnsi="Times New Roman"/>
          <w:sz w:val="24"/>
          <w:szCs w:val="24"/>
        </w:rPr>
        <w:t xml:space="preserve"> che, sulla base di quanto contenuto nel citato principio contabile applicato alla programmazione di bilancio:</w:t>
      </w:r>
    </w:p>
    <w:p w:rsidR="00CA57D5" w:rsidRDefault="00CA57D5" w:rsidP="00CA57D5">
      <w:pPr>
        <w:pStyle w:val="Nessunaspaziatura"/>
        <w:numPr>
          <w:ilvl w:val="0"/>
          <w:numId w:val="8"/>
        </w:numPr>
        <w:jc w:val="both"/>
        <w:rPr>
          <w:rFonts w:ascii="Times New Roman" w:hAnsi="Times New Roman"/>
          <w:sz w:val="24"/>
          <w:szCs w:val="24"/>
        </w:rPr>
      </w:pPr>
      <w:r w:rsidRPr="003C4E28">
        <w:rPr>
          <w:rFonts w:ascii="Times New Roman" w:hAnsi="Times New Roman"/>
          <w:sz w:val="24"/>
          <w:szCs w:val="24"/>
        </w:rPr>
        <w:t>il DUP è lo strumento che permette l’attività di guida strategica e operativa dell’Ente e consente di fronteggiare in modo permanente, sistemico e unitario le discontinuità ambientali e organizzative;</w:t>
      </w:r>
    </w:p>
    <w:p w:rsidR="00CA57D5" w:rsidRDefault="00CA57D5" w:rsidP="00CA57D5">
      <w:pPr>
        <w:pStyle w:val="Nessunaspaziatura"/>
        <w:numPr>
          <w:ilvl w:val="0"/>
          <w:numId w:val="8"/>
        </w:numPr>
        <w:jc w:val="both"/>
        <w:rPr>
          <w:rFonts w:ascii="Times New Roman" w:hAnsi="Times New Roman"/>
          <w:sz w:val="24"/>
          <w:szCs w:val="24"/>
        </w:rPr>
      </w:pPr>
      <w:r w:rsidRPr="003C4E28">
        <w:rPr>
          <w:rFonts w:ascii="Times New Roman" w:hAnsi="Times New Roman"/>
          <w:sz w:val="24"/>
          <w:szCs w:val="24"/>
        </w:rPr>
        <w:t>il DUP costituisce, nel rispetto del principio del coordinamento e coerenza dei documenti che costituiscono il Sistema di Bilancio, il presupposto necessario di tutti gli altri documenti di programmazione. Si compone di due sezioni: la Sezione Strategica (SeS) e la Sezione Operativa (SeO);</w:t>
      </w:r>
    </w:p>
    <w:p w:rsidR="00CA57D5" w:rsidRDefault="00CA57D5" w:rsidP="00CA57D5">
      <w:pPr>
        <w:pStyle w:val="Nessunaspaziatura"/>
        <w:numPr>
          <w:ilvl w:val="0"/>
          <w:numId w:val="8"/>
        </w:numPr>
        <w:jc w:val="both"/>
        <w:rPr>
          <w:rFonts w:ascii="Times New Roman" w:hAnsi="Times New Roman"/>
          <w:sz w:val="24"/>
          <w:szCs w:val="24"/>
        </w:rPr>
      </w:pPr>
      <w:r w:rsidRPr="003C4E28">
        <w:rPr>
          <w:rFonts w:ascii="Times New Roman" w:hAnsi="Times New Roman"/>
          <w:sz w:val="24"/>
          <w:szCs w:val="24"/>
        </w:rPr>
        <w:t>la Sezione Strategica sviluppa e concretizza le linee programmatiche di mandato e individua in coerenza con il quadro normativo di riferimento, gli indirizzi strategici dell’Ente con un orizzonte temporale di riferimento pari a quello del mandato amministrativo. Il quadro strategico di riferimento è definito anche in coerenza con le linee di indirizzo regionale e tenendo conto del concorso al perseguimento degli obiettivi di finanza pubblica definiti in ambito nazionale in coerenza con le procedure e i criteri stabiliti dall’Unione Europea;</w:t>
      </w:r>
    </w:p>
    <w:p w:rsidR="00CA57D5" w:rsidRDefault="00CA57D5" w:rsidP="00CA57D5">
      <w:pPr>
        <w:pStyle w:val="Nessunaspaziatura"/>
        <w:numPr>
          <w:ilvl w:val="0"/>
          <w:numId w:val="8"/>
        </w:numPr>
        <w:jc w:val="both"/>
        <w:rPr>
          <w:rFonts w:ascii="Times New Roman" w:hAnsi="Times New Roman"/>
          <w:sz w:val="24"/>
          <w:szCs w:val="24"/>
        </w:rPr>
      </w:pPr>
      <w:r w:rsidRPr="003C4E28">
        <w:rPr>
          <w:rFonts w:ascii="Times New Roman" w:hAnsi="Times New Roman"/>
          <w:sz w:val="24"/>
          <w:szCs w:val="24"/>
        </w:rPr>
        <w:lastRenderedPageBreak/>
        <w:t>la Sezione Strategica individua, in coerenza con il quadro normativo di riferimento e con gli obiettivi generali di finanza pubblica, le principali scelte che caratterizzano il programma dell’Amministrazione da realizzare nel corso del mandato amministrativo e che possono avere un impatto di medio e lungo periodo, le politiche di mandato che l’Ente vuole sviluppare nel raggiungimento delle proprie finalità istituzionali e nel governo delle proprie funzioni fondamentali e gli indirizzi generali di programmazione riferiti al periodo di mandato;</w:t>
      </w:r>
    </w:p>
    <w:p w:rsidR="00CA57D5" w:rsidRPr="003C4E28" w:rsidRDefault="00CA57D5" w:rsidP="00CA57D5">
      <w:pPr>
        <w:pStyle w:val="Nessunaspaziatura"/>
        <w:numPr>
          <w:ilvl w:val="0"/>
          <w:numId w:val="8"/>
        </w:numPr>
        <w:jc w:val="both"/>
        <w:rPr>
          <w:rFonts w:ascii="Times New Roman" w:hAnsi="Times New Roman"/>
          <w:sz w:val="24"/>
          <w:szCs w:val="24"/>
        </w:rPr>
      </w:pPr>
      <w:r w:rsidRPr="003C4E28">
        <w:rPr>
          <w:rFonts w:ascii="Times New Roman" w:hAnsi="Times New Roman"/>
          <w:sz w:val="24"/>
          <w:szCs w:val="24"/>
        </w:rPr>
        <w:t>nella Sezione Strategica sono anche indicati gli strumenti attraverso i quali l’Ente locale intende rendicontare il proprio operato nel corso del mandato in maniera sistematica e trasparente, per informare i cittadini del livello di realizzazione dei programmi, di raggiungimento degli obiettivi e delle collegate aree di responsabilità politica o amministrativa.</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b/>
          <w:sz w:val="24"/>
          <w:szCs w:val="24"/>
        </w:rPr>
        <w:t>Visto</w:t>
      </w:r>
      <w:r w:rsidRPr="003C4E28">
        <w:rPr>
          <w:rFonts w:ascii="Times New Roman" w:hAnsi="Times New Roman"/>
          <w:sz w:val="24"/>
          <w:szCs w:val="24"/>
        </w:rPr>
        <w:t xml:space="preserve"> l’articolo 170, comma 6 del TUEL, che recita:</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sz w:val="24"/>
          <w:szCs w:val="24"/>
        </w:rPr>
        <w:t>“Gli enti locali con popolazione fino a 5.000 abitanti predispongono il Documento unico di programmazione semplificato previsto dall'allegato n. 4/1 del decreto legislativo 23 giugno 2011, n. 118, e successive modificazioni”;</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b/>
          <w:sz w:val="24"/>
          <w:szCs w:val="24"/>
        </w:rPr>
        <w:t xml:space="preserve">Dato atto </w:t>
      </w:r>
      <w:r w:rsidRPr="003C4E28">
        <w:rPr>
          <w:rFonts w:ascii="Times New Roman" w:hAnsi="Times New Roman"/>
          <w:sz w:val="24"/>
          <w:szCs w:val="24"/>
        </w:rPr>
        <w:t xml:space="preserve">che, alla data del </w:t>
      </w:r>
      <w:r>
        <w:rPr>
          <w:rFonts w:ascii="Times New Roman" w:hAnsi="Times New Roman"/>
          <w:sz w:val="24"/>
          <w:szCs w:val="24"/>
        </w:rPr>
        <w:t>14/12/2015</w:t>
      </w:r>
      <w:r w:rsidRPr="003C4E28">
        <w:rPr>
          <w:rFonts w:ascii="Times New Roman" w:hAnsi="Times New Roman"/>
          <w:sz w:val="24"/>
          <w:szCs w:val="24"/>
        </w:rPr>
        <w:t xml:space="preserve"> la popolazione del Comune di </w:t>
      </w:r>
      <w:r>
        <w:rPr>
          <w:rFonts w:ascii="Times New Roman" w:hAnsi="Times New Roman"/>
          <w:sz w:val="24"/>
          <w:szCs w:val="24"/>
        </w:rPr>
        <w:t>Marzano di Nola</w:t>
      </w:r>
      <w:r w:rsidRPr="003C4E28">
        <w:rPr>
          <w:rFonts w:ascii="Times New Roman" w:hAnsi="Times New Roman"/>
          <w:sz w:val="24"/>
          <w:szCs w:val="24"/>
        </w:rPr>
        <w:t xml:space="preserve"> risulta essere pari a </w:t>
      </w:r>
      <w:r>
        <w:rPr>
          <w:rFonts w:ascii="Times New Roman" w:hAnsi="Times New Roman"/>
          <w:sz w:val="24"/>
          <w:szCs w:val="24"/>
        </w:rPr>
        <w:t>1733</w:t>
      </w:r>
      <w:r w:rsidRPr="003C4E28">
        <w:rPr>
          <w:rFonts w:ascii="Times New Roman" w:hAnsi="Times New Roman"/>
          <w:sz w:val="24"/>
          <w:szCs w:val="24"/>
        </w:rPr>
        <w:t xml:space="preserve"> e che pertanto l’Ente ha facoltà di avvalersi della predisposizione di un DUP semplificato;</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b/>
          <w:sz w:val="24"/>
          <w:szCs w:val="24"/>
        </w:rPr>
        <w:t>Vista</w:t>
      </w:r>
      <w:r w:rsidRPr="003C4E28">
        <w:rPr>
          <w:rFonts w:ascii="Times New Roman" w:hAnsi="Times New Roman"/>
          <w:sz w:val="24"/>
          <w:szCs w:val="24"/>
        </w:rPr>
        <w:t xml:space="preserve"> la deliberazione del Consiglio comunale n </w:t>
      </w:r>
      <w:r>
        <w:rPr>
          <w:rFonts w:ascii="Times New Roman" w:hAnsi="Times New Roman"/>
          <w:sz w:val="24"/>
          <w:szCs w:val="24"/>
        </w:rPr>
        <w:t>6</w:t>
      </w:r>
      <w:r w:rsidRPr="003C4E28">
        <w:rPr>
          <w:rFonts w:ascii="Times New Roman" w:hAnsi="Times New Roman"/>
          <w:sz w:val="24"/>
          <w:szCs w:val="24"/>
        </w:rPr>
        <w:t xml:space="preserve"> del </w:t>
      </w:r>
      <w:r>
        <w:rPr>
          <w:rFonts w:ascii="Times New Roman" w:hAnsi="Times New Roman"/>
          <w:sz w:val="24"/>
          <w:szCs w:val="24"/>
        </w:rPr>
        <w:t>08/06/2013</w:t>
      </w:r>
      <w:r w:rsidRPr="003C4E28">
        <w:rPr>
          <w:rFonts w:ascii="Times New Roman" w:hAnsi="Times New Roman"/>
          <w:sz w:val="24"/>
          <w:szCs w:val="24"/>
        </w:rPr>
        <w:t>, adottata ai sensi dell’articolo 46 del TUEL, con la quale sono state approvate le linee programmatiche per il periodo 20</w:t>
      </w:r>
      <w:r>
        <w:rPr>
          <w:rFonts w:ascii="Times New Roman" w:hAnsi="Times New Roman"/>
          <w:sz w:val="24"/>
          <w:szCs w:val="24"/>
        </w:rPr>
        <w:t>13/</w:t>
      </w:r>
      <w:r w:rsidRPr="003C4E28">
        <w:rPr>
          <w:rFonts w:ascii="Times New Roman" w:hAnsi="Times New Roman"/>
          <w:sz w:val="24"/>
          <w:szCs w:val="24"/>
        </w:rPr>
        <w:t>20</w:t>
      </w:r>
      <w:r>
        <w:rPr>
          <w:rFonts w:ascii="Times New Roman" w:hAnsi="Times New Roman"/>
          <w:sz w:val="24"/>
          <w:szCs w:val="24"/>
        </w:rPr>
        <w:t>18</w:t>
      </w:r>
      <w:r w:rsidRPr="003C4E28">
        <w:rPr>
          <w:rFonts w:ascii="Times New Roman" w:hAnsi="Times New Roman"/>
          <w:sz w:val="24"/>
          <w:szCs w:val="24"/>
        </w:rPr>
        <w:t>;</w:t>
      </w:r>
    </w:p>
    <w:p w:rsidR="00CA57D5" w:rsidRPr="003C4E28" w:rsidRDefault="00CA57D5" w:rsidP="00CA57D5">
      <w:pPr>
        <w:pStyle w:val="Nessunaspaziatura"/>
        <w:jc w:val="both"/>
        <w:rPr>
          <w:rFonts w:ascii="Times New Roman" w:hAnsi="Times New Roman"/>
          <w:b/>
          <w:sz w:val="24"/>
          <w:szCs w:val="24"/>
        </w:rPr>
      </w:pPr>
      <w:r w:rsidRPr="003C4E28">
        <w:rPr>
          <w:rFonts w:ascii="Times New Roman" w:hAnsi="Times New Roman"/>
          <w:b/>
          <w:sz w:val="24"/>
          <w:szCs w:val="24"/>
        </w:rPr>
        <w:t xml:space="preserve">Viste </w:t>
      </w:r>
    </w:p>
    <w:p w:rsidR="00CA57D5" w:rsidRPr="003C4E28" w:rsidRDefault="00CA57D5" w:rsidP="00CA57D5">
      <w:pPr>
        <w:pStyle w:val="Nessunaspaziatura"/>
        <w:jc w:val="both"/>
        <w:rPr>
          <w:rFonts w:ascii="Times New Roman" w:hAnsi="Times New Roman"/>
          <w:sz w:val="24"/>
          <w:szCs w:val="24"/>
        </w:rPr>
      </w:pPr>
      <w:r>
        <w:rPr>
          <w:rFonts w:ascii="Times New Roman" w:hAnsi="Times New Roman"/>
          <w:sz w:val="24"/>
          <w:szCs w:val="24"/>
        </w:rPr>
        <w:t>-</w:t>
      </w:r>
      <w:r w:rsidRPr="003C4E28">
        <w:rPr>
          <w:rFonts w:ascii="Times New Roman" w:hAnsi="Times New Roman"/>
          <w:sz w:val="24"/>
          <w:szCs w:val="24"/>
        </w:rPr>
        <w:t xml:space="preserve">la deliberazione del </w:t>
      </w:r>
      <w:r>
        <w:rPr>
          <w:rFonts w:ascii="Times New Roman" w:hAnsi="Times New Roman"/>
          <w:sz w:val="24"/>
          <w:szCs w:val="24"/>
        </w:rPr>
        <w:t>Giunta comunale</w:t>
      </w:r>
      <w:r w:rsidRPr="003C4E28">
        <w:rPr>
          <w:rFonts w:ascii="Times New Roman" w:hAnsi="Times New Roman"/>
          <w:sz w:val="24"/>
          <w:szCs w:val="24"/>
        </w:rPr>
        <w:t xml:space="preserve"> n </w:t>
      </w:r>
      <w:r>
        <w:rPr>
          <w:rFonts w:ascii="Times New Roman" w:hAnsi="Times New Roman"/>
          <w:sz w:val="24"/>
          <w:szCs w:val="24"/>
        </w:rPr>
        <w:t>34</w:t>
      </w:r>
      <w:r w:rsidRPr="003C4E28">
        <w:rPr>
          <w:rFonts w:ascii="Times New Roman" w:hAnsi="Times New Roman"/>
          <w:sz w:val="24"/>
          <w:szCs w:val="24"/>
        </w:rPr>
        <w:t xml:space="preserve"> del </w:t>
      </w:r>
      <w:r>
        <w:rPr>
          <w:rFonts w:ascii="Times New Roman" w:hAnsi="Times New Roman"/>
          <w:sz w:val="24"/>
          <w:szCs w:val="24"/>
        </w:rPr>
        <w:t>22/07/2015</w:t>
      </w:r>
      <w:r w:rsidRPr="003C4E28">
        <w:rPr>
          <w:rFonts w:ascii="Times New Roman" w:hAnsi="Times New Roman"/>
          <w:sz w:val="24"/>
          <w:szCs w:val="24"/>
        </w:rPr>
        <w:t xml:space="preserve"> con la quale sono stati approvati il programma triennale delle opere pubbliche per il periodo 20</w:t>
      </w:r>
      <w:r>
        <w:rPr>
          <w:rFonts w:ascii="Times New Roman" w:hAnsi="Times New Roman"/>
          <w:sz w:val="24"/>
          <w:szCs w:val="24"/>
        </w:rPr>
        <w:t>15</w:t>
      </w:r>
      <w:r w:rsidRPr="003C4E28">
        <w:rPr>
          <w:rFonts w:ascii="Times New Roman" w:hAnsi="Times New Roman"/>
          <w:sz w:val="24"/>
          <w:szCs w:val="24"/>
        </w:rPr>
        <w:t xml:space="preserve"> - 20</w:t>
      </w:r>
      <w:r>
        <w:rPr>
          <w:rFonts w:ascii="Times New Roman" w:hAnsi="Times New Roman"/>
          <w:sz w:val="24"/>
          <w:szCs w:val="24"/>
        </w:rPr>
        <w:t>17</w:t>
      </w:r>
      <w:r w:rsidRPr="003C4E28">
        <w:rPr>
          <w:rFonts w:ascii="Times New Roman" w:hAnsi="Times New Roman"/>
          <w:sz w:val="24"/>
          <w:szCs w:val="24"/>
        </w:rPr>
        <w:t xml:space="preserve"> e il relativo elenco annuale per l’esercizio 20</w:t>
      </w:r>
      <w:r>
        <w:rPr>
          <w:rFonts w:ascii="Times New Roman" w:hAnsi="Times New Roman"/>
          <w:sz w:val="24"/>
          <w:szCs w:val="24"/>
        </w:rPr>
        <w:t>15</w:t>
      </w:r>
      <w:r w:rsidRPr="003C4E28">
        <w:rPr>
          <w:rFonts w:ascii="Times New Roman" w:hAnsi="Times New Roman"/>
          <w:sz w:val="24"/>
          <w:szCs w:val="24"/>
        </w:rPr>
        <w:t>;</w:t>
      </w:r>
    </w:p>
    <w:p w:rsidR="00CA57D5" w:rsidRPr="003C4E28" w:rsidRDefault="00CA57D5" w:rsidP="00CA57D5">
      <w:pPr>
        <w:pStyle w:val="Nessunaspaziatura"/>
        <w:jc w:val="both"/>
        <w:rPr>
          <w:rFonts w:ascii="Times New Roman" w:hAnsi="Times New Roman"/>
          <w:sz w:val="24"/>
          <w:szCs w:val="24"/>
        </w:rPr>
      </w:pPr>
      <w:r>
        <w:rPr>
          <w:rFonts w:ascii="Times New Roman" w:hAnsi="Times New Roman"/>
          <w:sz w:val="24"/>
          <w:szCs w:val="24"/>
        </w:rPr>
        <w:t>-</w:t>
      </w:r>
      <w:r w:rsidRPr="003C4E28">
        <w:rPr>
          <w:rFonts w:ascii="Times New Roman" w:hAnsi="Times New Roman"/>
          <w:sz w:val="24"/>
          <w:szCs w:val="24"/>
        </w:rPr>
        <w:t>la deliberazione del</w:t>
      </w:r>
      <w:r>
        <w:rPr>
          <w:rFonts w:ascii="Times New Roman" w:hAnsi="Times New Roman"/>
          <w:sz w:val="24"/>
          <w:szCs w:val="24"/>
        </w:rPr>
        <w:t>la Giunta comunale</w:t>
      </w:r>
      <w:r w:rsidRPr="003C4E28">
        <w:rPr>
          <w:rFonts w:ascii="Times New Roman" w:hAnsi="Times New Roman"/>
          <w:sz w:val="24"/>
          <w:szCs w:val="24"/>
        </w:rPr>
        <w:t xml:space="preserve"> n </w:t>
      </w:r>
      <w:r>
        <w:rPr>
          <w:rFonts w:ascii="Times New Roman" w:hAnsi="Times New Roman"/>
          <w:sz w:val="24"/>
          <w:szCs w:val="24"/>
        </w:rPr>
        <w:t>41</w:t>
      </w:r>
      <w:r w:rsidRPr="003C4E28">
        <w:rPr>
          <w:rFonts w:ascii="Times New Roman" w:hAnsi="Times New Roman"/>
          <w:sz w:val="24"/>
          <w:szCs w:val="24"/>
        </w:rPr>
        <w:t xml:space="preserve"> del </w:t>
      </w:r>
      <w:r>
        <w:rPr>
          <w:rFonts w:ascii="Times New Roman" w:hAnsi="Times New Roman"/>
          <w:sz w:val="24"/>
          <w:szCs w:val="24"/>
        </w:rPr>
        <w:t xml:space="preserve">31/07/12015 </w:t>
      </w:r>
      <w:r w:rsidRPr="003C4E28">
        <w:rPr>
          <w:rFonts w:ascii="Times New Roman" w:hAnsi="Times New Roman"/>
          <w:sz w:val="24"/>
          <w:szCs w:val="24"/>
        </w:rPr>
        <w:t xml:space="preserve"> con la quale è stato approvato il piano delle alienazioni e valorizzazioni dei beni patrimoniali per il periodo 20</w:t>
      </w:r>
      <w:r>
        <w:rPr>
          <w:rFonts w:ascii="Times New Roman" w:hAnsi="Times New Roman"/>
          <w:sz w:val="24"/>
          <w:szCs w:val="24"/>
        </w:rPr>
        <w:t>15</w:t>
      </w:r>
      <w:r w:rsidRPr="003C4E28">
        <w:rPr>
          <w:rFonts w:ascii="Times New Roman" w:hAnsi="Times New Roman"/>
          <w:sz w:val="24"/>
          <w:szCs w:val="24"/>
        </w:rPr>
        <w:t xml:space="preserve"> - 20</w:t>
      </w:r>
      <w:r>
        <w:rPr>
          <w:rFonts w:ascii="Times New Roman" w:hAnsi="Times New Roman"/>
          <w:sz w:val="24"/>
          <w:szCs w:val="24"/>
        </w:rPr>
        <w:t>17</w:t>
      </w:r>
      <w:r w:rsidRPr="003C4E28">
        <w:rPr>
          <w:rFonts w:ascii="Times New Roman" w:hAnsi="Times New Roman"/>
          <w:sz w:val="24"/>
          <w:szCs w:val="24"/>
        </w:rPr>
        <w:t>;</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b/>
          <w:sz w:val="24"/>
          <w:szCs w:val="24"/>
        </w:rPr>
        <w:t>Visto</w:t>
      </w:r>
      <w:r w:rsidRPr="003C4E28">
        <w:rPr>
          <w:rFonts w:ascii="Times New Roman" w:hAnsi="Times New Roman"/>
          <w:sz w:val="24"/>
          <w:szCs w:val="24"/>
        </w:rPr>
        <w:t xml:space="preserve"> il vigente Regolamento di Contabilità;</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b/>
          <w:sz w:val="24"/>
          <w:szCs w:val="24"/>
        </w:rPr>
        <w:t>Acquisito</w:t>
      </w:r>
      <w:r w:rsidRPr="003C4E28">
        <w:rPr>
          <w:rFonts w:ascii="Times New Roman" w:hAnsi="Times New Roman"/>
          <w:sz w:val="24"/>
          <w:szCs w:val="24"/>
        </w:rPr>
        <w:t xml:space="preserve"> il parere favorevole, allegato al presente provvedimento, del Responsabile del Settore Finanziario ex artt. 49 e 147-bis del D. Lgs. n. 267/2000</w:t>
      </w:r>
      <w:r>
        <w:rPr>
          <w:rFonts w:ascii="Times New Roman" w:hAnsi="Times New Roman"/>
          <w:sz w:val="24"/>
          <w:szCs w:val="24"/>
        </w:rPr>
        <w:t xml:space="preserve"> </w:t>
      </w:r>
      <w:r w:rsidRPr="003C4E28">
        <w:rPr>
          <w:rFonts w:ascii="Times New Roman" w:hAnsi="Times New Roman"/>
          <w:sz w:val="24"/>
          <w:szCs w:val="24"/>
        </w:rPr>
        <w:t>;</w:t>
      </w:r>
    </w:p>
    <w:p w:rsidR="00CA57D5" w:rsidRDefault="00CA57D5" w:rsidP="00CA57D5">
      <w:pPr>
        <w:pStyle w:val="Nessunaspaziatura"/>
        <w:jc w:val="center"/>
        <w:rPr>
          <w:rFonts w:ascii="Times New Roman" w:hAnsi="Times New Roman"/>
          <w:b/>
          <w:sz w:val="24"/>
          <w:szCs w:val="24"/>
        </w:rPr>
      </w:pPr>
      <w:r w:rsidRPr="003C4E28">
        <w:rPr>
          <w:rFonts w:ascii="Times New Roman" w:hAnsi="Times New Roman"/>
          <w:b/>
          <w:sz w:val="24"/>
          <w:szCs w:val="24"/>
        </w:rPr>
        <w:t>DELIBERA</w:t>
      </w:r>
    </w:p>
    <w:p w:rsidR="00CA57D5" w:rsidRPr="003C4E28" w:rsidRDefault="00CA57D5" w:rsidP="00CA57D5">
      <w:pPr>
        <w:pStyle w:val="Nessunaspaziatura"/>
        <w:jc w:val="center"/>
        <w:rPr>
          <w:rFonts w:ascii="Times New Roman" w:hAnsi="Times New Roman"/>
          <w:b/>
          <w:sz w:val="24"/>
          <w:szCs w:val="24"/>
        </w:rPr>
      </w:pP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sz w:val="24"/>
          <w:szCs w:val="24"/>
        </w:rPr>
        <w:t>1. di approvare il Documento Unico di Programmazione per il periodo 2016 – 20</w:t>
      </w:r>
      <w:r>
        <w:rPr>
          <w:rFonts w:ascii="Times New Roman" w:hAnsi="Times New Roman"/>
          <w:sz w:val="24"/>
          <w:szCs w:val="24"/>
        </w:rPr>
        <w:t>18 ,</w:t>
      </w:r>
      <w:r w:rsidRPr="003C4E28">
        <w:rPr>
          <w:rFonts w:ascii="Times New Roman" w:hAnsi="Times New Roman"/>
          <w:sz w:val="24"/>
          <w:szCs w:val="24"/>
        </w:rPr>
        <w:t xml:space="preserve"> allegato alla presente deliberazione per farne parte integrante e sostanziale;</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sz w:val="24"/>
          <w:szCs w:val="24"/>
        </w:rPr>
        <w:t>2. di prendere atto che tale documento ha rilevanza programmatoria e di indirizzo dell’azione amministrativa e gestionale;</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sz w:val="24"/>
          <w:szCs w:val="24"/>
        </w:rPr>
        <w:t>3. di presentare il DUP al Consiglio comunale, per le conseguenti deliberazioni;</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sz w:val="24"/>
          <w:szCs w:val="24"/>
        </w:rPr>
        <w:t>4. di pubblicare il DUP 2016/20</w:t>
      </w:r>
      <w:r>
        <w:rPr>
          <w:rFonts w:ascii="Times New Roman" w:hAnsi="Times New Roman"/>
          <w:sz w:val="24"/>
          <w:szCs w:val="24"/>
        </w:rPr>
        <w:t xml:space="preserve">18 </w:t>
      </w:r>
      <w:r w:rsidRPr="003C4E28">
        <w:rPr>
          <w:rFonts w:ascii="Times New Roman" w:hAnsi="Times New Roman"/>
          <w:sz w:val="24"/>
          <w:szCs w:val="24"/>
        </w:rPr>
        <w:t>sul sito internet del comune – amministrazione trasparente, sezione bilanci;</w:t>
      </w:r>
    </w:p>
    <w:p w:rsidR="00CA57D5" w:rsidRPr="003C4E28" w:rsidRDefault="00CA57D5" w:rsidP="00CA57D5">
      <w:pPr>
        <w:pStyle w:val="Nessunaspaziatura"/>
        <w:jc w:val="both"/>
        <w:rPr>
          <w:rFonts w:ascii="Times New Roman" w:hAnsi="Times New Roman"/>
          <w:sz w:val="24"/>
          <w:szCs w:val="24"/>
        </w:rPr>
      </w:pPr>
      <w:r w:rsidRPr="003C4E28">
        <w:rPr>
          <w:rFonts w:ascii="Times New Roman" w:hAnsi="Times New Roman"/>
          <w:sz w:val="24"/>
          <w:szCs w:val="24"/>
        </w:rPr>
        <w:t>Quindi successivamente,</w:t>
      </w:r>
    </w:p>
    <w:p w:rsidR="00CA57D5" w:rsidRPr="003C4E28" w:rsidRDefault="00CA57D5" w:rsidP="00CA57D5">
      <w:pPr>
        <w:pStyle w:val="Nessunaspaziatura"/>
        <w:jc w:val="center"/>
        <w:rPr>
          <w:rFonts w:ascii="Times New Roman" w:hAnsi="Times New Roman"/>
          <w:b/>
          <w:sz w:val="24"/>
          <w:szCs w:val="24"/>
        </w:rPr>
      </w:pPr>
      <w:r w:rsidRPr="003C4E28">
        <w:rPr>
          <w:rFonts w:ascii="Times New Roman" w:hAnsi="Times New Roman"/>
          <w:b/>
          <w:sz w:val="24"/>
          <w:szCs w:val="24"/>
        </w:rPr>
        <w:t>LA GIUNTA COMUNALE</w:t>
      </w:r>
    </w:p>
    <w:p w:rsidR="00CA57D5" w:rsidRPr="003C4E28" w:rsidRDefault="00CA57D5" w:rsidP="00CA57D5">
      <w:pPr>
        <w:pStyle w:val="Nessunaspaziatura"/>
        <w:jc w:val="both"/>
        <w:rPr>
          <w:rFonts w:ascii="Times New Roman" w:hAnsi="Times New Roman"/>
          <w:sz w:val="24"/>
          <w:szCs w:val="24"/>
        </w:rPr>
      </w:pPr>
    </w:p>
    <w:p w:rsidR="00CA57D5" w:rsidRDefault="00CA57D5" w:rsidP="00CA57D5">
      <w:pPr>
        <w:pStyle w:val="Nessunaspaziatura"/>
        <w:jc w:val="both"/>
        <w:rPr>
          <w:rFonts w:ascii="Times New Roman" w:hAnsi="Times New Roman"/>
          <w:sz w:val="24"/>
          <w:szCs w:val="24"/>
        </w:rPr>
      </w:pPr>
      <w:r w:rsidRPr="003C4E28">
        <w:rPr>
          <w:rFonts w:ascii="Times New Roman" w:hAnsi="Times New Roman"/>
          <w:sz w:val="24"/>
          <w:szCs w:val="24"/>
        </w:rPr>
        <w:t>Con separata votazione dichiara la presente deliberazione immediatamente eseguibile ai sensi dell’articolo 134 comma 4</w:t>
      </w:r>
      <w:r>
        <w:rPr>
          <w:rFonts w:ascii="Times New Roman" w:hAnsi="Times New Roman"/>
          <w:sz w:val="24"/>
          <w:szCs w:val="24"/>
        </w:rPr>
        <w:t xml:space="preserve"> del TUEL</w:t>
      </w:r>
    </w:p>
    <w:p w:rsidR="00CA57D5" w:rsidRDefault="00CA57D5" w:rsidP="00CA57D5">
      <w:pPr>
        <w:pStyle w:val="Nessunaspaziatura"/>
        <w:jc w:val="both"/>
        <w:rPr>
          <w:rFonts w:ascii="Times New Roman" w:hAnsi="Times New Roman"/>
          <w:sz w:val="24"/>
          <w:szCs w:val="24"/>
        </w:rPr>
      </w:pPr>
    </w:p>
    <w:p w:rsidR="00CA57D5" w:rsidRPr="00C67BC3" w:rsidRDefault="00CA57D5" w:rsidP="00CA57D5">
      <w:pPr>
        <w:autoSpaceDE w:val="0"/>
        <w:autoSpaceDN w:val="0"/>
        <w:adjustRightInd w:val="0"/>
        <w:jc w:val="both"/>
        <w:rPr>
          <w:b/>
          <w:sz w:val="24"/>
          <w:szCs w:val="24"/>
        </w:rPr>
      </w:pPr>
      <w:r>
        <w:rPr>
          <w:sz w:val="24"/>
          <w:szCs w:val="24"/>
        </w:rPr>
        <w:t xml:space="preserve">                   </w:t>
      </w:r>
      <w:r w:rsidRPr="00C67BC3">
        <w:rPr>
          <w:b/>
          <w:sz w:val="24"/>
          <w:szCs w:val="24"/>
        </w:rPr>
        <w:t xml:space="preserve">parere favorevole </w:t>
      </w:r>
    </w:p>
    <w:p w:rsidR="00CA57D5" w:rsidRDefault="00CA57D5" w:rsidP="00CA57D5">
      <w:pPr>
        <w:autoSpaceDE w:val="0"/>
        <w:autoSpaceDN w:val="0"/>
        <w:adjustRightInd w:val="0"/>
        <w:jc w:val="both"/>
        <w:rPr>
          <w:sz w:val="24"/>
          <w:szCs w:val="24"/>
        </w:rPr>
      </w:pPr>
      <w:r>
        <w:rPr>
          <w:sz w:val="24"/>
          <w:szCs w:val="24"/>
        </w:rPr>
        <w:t xml:space="preserve">  </w:t>
      </w:r>
      <w:r w:rsidRPr="00C67BC3">
        <w:rPr>
          <w:sz w:val="24"/>
          <w:szCs w:val="24"/>
        </w:rPr>
        <w:t>a norma dell’art. 49 comma 1</w:t>
      </w:r>
      <w:r>
        <w:rPr>
          <w:sz w:val="24"/>
          <w:szCs w:val="24"/>
        </w:rPr>
        <w:t>e art. 147bis</w:t>
      </w:r>
      <w:r w:rsidRPr="00C67BC3">
        <w:rPr>
          <w:sz w:val="24"/>
          <w:szCs w:val="24"/>
        </w:rPr>
        <w:t xml:space="preserve"> </w:t>
      </w:r>
    </w:p>
    <w:p w:rsidR="00CA57D5" w:rsidRDefault="00CA57D5" w:rsidP="00CA57D5">
      <w:pPr>
        <w:autoSpaceDE w:val="0"/>
        <w:autoSpaceDN w:val="0"/>
        <w:adjustRightInd w:val="0"/>
        <w:jc w:val="both"/>
        <w:rPr>
          <w:sz w:val="24"/>
          <w:szCs w:val="24"/>
        </w:rPr>
      </w:pPr>
      <w:r>
        <w:rPr>
          <w:sz w:val="24"/>
          <w:szCs w:val="24"/>
        </w:rPr>
        <w:t xml:space="preserve">           </w:t>
      </w:r>
      <w:r w:rsidRPr="00C67BC3">
        <w:rPr>
          <w:sz w:val="24"/>
          <w:szCs w:val="24"/>
        </w:rPr>
        <w:t>del D.Lgs. 18/08/2000 n.267</w:t>
      </w:r>
    </w:p>
    <w:p w:rsidR="00CA57D5" w:rsidRDefault="00CA57D5" w:rsidP="00CA57D5">
      <w:pPr>
        <w:autoSpaceDE w:val="0"/>
        <w:autoSpaceDN w:val="0"/>
        <w:adjustRightInd w:val="0"/>
        <w:jc w:val="both"/>
        <w:rPr>
          <w:sz w:val="18"/>
          <w:szCs w:val="18"/>
        </w:rPr>
      </w:pPr>
      <w:r>
        <w:rPr>
          <w:sz w:val="24"/>
          <w:szCs w:val="24"/>
        </w:rPr>
        <w:t xml:space="preserve">                dott. Trifone Greco</w:t>
      </w:r>
    </w:p>
    <w:p w:rsidR="00CA57D5" w:rsidRDefault="00CA57D5" w:rsidP="00CA57D5">
      <w:pPr>
        <w:pStyle w:val="Nessunaspaziatura"/>
        <w:jc w:val="both"/>
        <w:rPr>
          <w:rFonts w:ascii="Times New Roman" w:hAnsi="Times New Roman"/>
          <w:sz w:val="24"/>
          <w:szCs w:val="24"/>
        </w:rPr>
      </w:pPr>
    </w:p>
    <w:p w:rsidR="00CA57D5" w:rsidRDefault="00CA57D5" w:rsidP="00CA57D5">
      <w:pPr>
        <w:pStyle w:val="Nessunaspaziatura"/>
        <w:jc w:val="both"/>
        <w:rPr>
          <w:rFonts w:ascii="Times New Roman" w:hAnsi="Times New Roman"/>
          <w:sz w:val="24"/>
          <w:szCs w:val="24"/>
        </w:rPr>
      </w:pPr>
    </w:p>
    <w:p w:rsidR="00CA57D5" w:rsidRDefault="00CA57D5" w:rsidP="00CA57D5">
      <w:pPr>
        <w:pStyle w:val="Nessunaspaziatura"/>
        <w:jc w:val="both"/>
        <w:rPr>
          <w:rFonts w:ascii="Times New Roman" w:hAnsi="Times New Roman"/>
          <w:sz w:val="24"/>
          <w:szCs w:val="24"/>
        </w:rPr>
      </w:pPr>
    </w:p>
    <w:p w:rsidR="00CA57D5" w:rsidRDefault="00CA57D5" w:rsidP="00CA57D5">
      <w:pPr>
        <w:pStyle w:val="Nessunaspaziatura"/>
        <w:jc w:val="both"/>
        <w:rPr>
          <w:rFonts w:ascii="Times New Roman" w:hAnsi="Times New Roman"/>
          <w:sz w:val="24"/>
          <w:szCs w:val="24"/>
        </w:rPr>
      </w:pPr>
    </w:p>
    <w:p w:rsidR="00CA57D5" w:rsidRDefault="00CA57D5" w:rsidP="00CA57D5">
      <w:pPr>
        <w:pStyle w:val="Nessunaspaziatura"/>
        <w:jc w:val="both"/>
        <w:rPr>
          <w:rFonts w:ascii="Times New Roman" w:hAnsi="Times New Roman"/>
          <w:sz w:val="24"/>
          <w:szCs w:val="24"/>
        </w:rPr>
      </w:pPr>
    </w:p>
    <w:p w:rsidR="00CA57D5" w:rsidRDefault="00CA57D5" w:rsidP="00CA57D5">
      <w:pPr>
        <w:pStyle w:val="Nessunaspaziatura"/>
        <w:jc w:val="both"/>
        <w:rPr>
          <w:rFonts w:ascii="Times New Roman" w:hAnsi="Times New Roman"/>
          <w:sz w:val="24"/>
          <w:szCs w:val="24"/>
        </w:rPr>
      </w:pPr>
    </w:p>
    <w:p w:rsidR="00CA57D5" w:rsidRDefault="00CA57D5" w:rsidP="00CA57D5">
      <w:pPr>
        <w:pStyle w:val="Nessunaspaziatura"/>
        <w:jc w:val="both"/>
        <w:rPr>
          <w:rFonts w:ascii="Times New Roman" w:hAnsi="Times New Roman"/>
          <w:sz w:val="24"/>
          <w:szCs w:val="24"/>
        </w:rPr>
      </w:pPr>
    </w:p>
    <w:p w:rsidR="00CA57D5" w:rsidRDefault="00CA57D5" w:rsidP="00CA57D5">
      <w:pPr>
        <w:pStyle w:val="Nessunaspaziatura"/>
        <w:jc w:val="both"/>
        <w:rPr>
          <w:rFonts w:ascii="Times New Roman" w:hAnsi="Times New Roman"/>
          <w:sz w:val="24"/>
          <w:szCs w:val="24"/>
        </w:rPr>
      </w:pPr>
    </w:p>
    <w:p w:rsidR="00CA57D5" w:rsidRDefault="00CA57D5" w:rsidP="00CA57D5">
      <w:pPr>
        <w:pStyle w:val="Nessunaspaziatura"/>
        <w:jc w:val="both"/>
        <w:rPr>
          <w:rFonts w:ascii="Times New Roman" w:hAnsi="Times New Roman"/>
          <w:sz w:val="24"/>
          <w:szCs w:val="24"/>
        </w:rPr>
      </w:pPr>
    </w:p>
    <w:p w:rsidR="00CA57D5" w:rsidRDefault="00CA57D5" w:rsidP="00CA57D5">
      <w:pPr>
        <w:jc w:val="center"/>
        <w:rPr>
          <w:rFonts w:ascii="Palatino Linotype" w:hAnsi="Palatino Linotype"/>
          <w:sz w:val="56"/>
          <w:szCs w:val="56"/>
        </w:rPr>
      </w:pPr>
      <w:r>
        <w:rPr>
          <w:rFonts w:ascii="Palatino Linotype" w:hAnsi="Palatino Linotype"/>
          <w:sz w:val="56"/>
          <w:szCs w:val="56"/>
        </w:rPr>
        <w:t>Comune di Marzano di Nola</w:t>
      </w:r>
    </w:p>
    <w:p w:rsidR="00CA57D5" w:rsidRDefault="00CA57D5" w:rsidP="00CA57D5">
      <w:pPr>
        <w:jc w:val="center"/>
        <w:rPr>
          <w:rFonts w:ascii="Palatino Linotype" w:hAnsi="Palatino Linotype"/>
          <w:sz w:val="32"/>
          <w:szCs w:val="32"/>
        </w:rPr>
      </w:pPr>
      <w:r>
        <w:rPr>
          <w:rFonts w:ascii="Palatino Linotype" w:hAnsi="Palatino Linotype"/>
          <w:sz w:val="32"/>
          <w:szCs w:val="32"/>
        </w:rPr>
        <w:t>Regione Campania – Provincia di Avellino</w:t>
      </w:r>
    </w:p>
    <w:p w:rsidR="00CA57D5" w:rsidRDefault="00CA57D5" w:rsidP="00CA57D5">
      <w:pPr>
        <w:jc w:val="center"/>
        <w:rPr>
          <w:rFonts w:ascii="Palatino Linotype" w:hAnsi="Palatino Linotype"/>
          <w:sz w:val="32"/>
          <w:szCs w:val="32"/>
        </w:rPr>
      </w:pPr>
    </w:p>
    <w:p w:rsidR="00CA57D5" w:rsidRDefault="00CA57D5" w:rsidP="00CA57D5">
      <w:pPr>
        <w:jc w:val="center"/>
        <w:rPr>
          <w:rFonts w:ascii="Palatino Linotype" w:hAnsi="Palatino Linotype"/>
          <w:sz w:val="32"/>
          <w:szCs w:val="32"/>
        </w:rPr>
      </w:pPr>
    </w:p>
    <w:p w:rsidR="00CA57D5" w:rsidRDefault="00CA57D5" w:rsidP="00CA57D5">
      <w:pPr>
        <w:jc w:val="center"/>
        <w:rPr>
          <w:rFonts w:ascii="Palatino Linotype" w:hAnsi="Palatino Linotype"/>
          <w:sz w:val="96"/>
          <w:szCs w:val="96"/>
        </w:rPr>
      </w:pPr>
      <w:r>
        <w:rPr>
          <w:noProof/>
        </w:rPr>
        <w:drawing>
          <wp:inline distT="0" distB="0" distL="0" distR="0">
            <wp:extent cx="2085975" cy="2752725"/>
            <wp:effectExtent l="0" t="0" r="0" b="0"/>
            <wp:docPr id="2" name="Immagine 2" descr="https://upload.wikimedia.org/wikipedia/it/3/30/Marzanodinola_stemmaconcoro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upload.wikimedia.org/wikipedia/it/3/30/Marzanodinola_stemmaconcoron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752725"/>
                    </a:xfrm>
                    <a:prstGeom prst="rect">
                      <a:avLst/>
                    </a:prstGeom>
                    <a:noFill/>
                    <a:ln>
                      <a:noFill/>
                    </a:ln>
                  </pic:spPr>
                </pic:pic>
              </a:graphicData>
            </a:graphic>
          </wp:inline>
        </w:drawing>
      </w:r>
    </w:p>
    <w:p w:rsidR="00CA57D5" w:rsidRDefault="00CA57D5" w:rsidP="00CA57D5">
      <w:pPr>
        <w:jc w:val="center"/>
        <w:rPr>
          <w:rFonts w:ascii="Palatino Linotype" w:hAnsi="Palatino Linotype"/>
          <w:sz w:val="56"/>
          <w:szCs w:val="56"/>
        </w:rPr>
      </w:pPr>
      <w:r>
        <w:rPr>
          <w:rFonts w:ascii="Palatino Linotype" w:hAnsi="Palatino Linotype"/>
          <w:sz w:val="56"/>
          <w:szCs w:val="56"/>
        </w:rPr>
        <w:t>D U P</w:t>
      </w:r>
    </w:p>
    <w:p w:rsidR="00CA57D5" w:rsidRDefault="00CA57D5" w:rsidP="00CA57D5">
      <w:pPr>
        <w:jc w:val="center"/>
        <w:rPr>
          <w:rFonts w:ascii="Palatino Linotype" w:hAnsi="Palatino Linotype"/>
          <w:sz w:val="48"/>
          <w:szCs w:val="48"/>
        </w:rPr>
      </w:pPr>
      <w:r>
        <w:rPr>
          <w:rFonts w:ascii="Palatino Linotype" w:hAnsi="Palatino Linotype"/>
          <w:sz w:val="48"/>
          <w:szCs w:val="48"/>
        </w:rPr>
        <w:t>DOCUMENTO UNICO DI PROGRAMMAZIONE</w:t>
      </w:r>
    </w:p>
    <w:p w:rsidR="00CA57D5" w:rsidRPr="003420D5" w:rsidRDefault="00CA57D5" w:rsidP="00CA57D5">
      <w:pPr>
        <w:jc w:val="center"/>
        <w:rPr>
          <w:rFonts w:ascii="Palatino Linotype" w:hAnsi="Palatino Linotype"/>
          <w:sz w:val="48"/>
          <w:szCs w:val="48"/>
        </w:rPr>
      </w:pPr>
      <w:r>
        <w:rPr>
          <w:rFonts w:ascii="Palatino Linotype" w:hAnsi="Palatino Linotype"/>
          <w:sz w:val="48"/>
          <w:szCs w:val="48"/>
        </w:rPr>
        <w:t>2016 - 2018</w:t>
      </w:r>
    </w:p>
    <w:p w:rsidR="00CA57D5" w:rsidRPr="003420D5" w:rsidRDefault="00CA57D5" w:rsidP="00CA57D5">
      <w:pPr>
        <w:jc w:val="center"/>
        <w:rPr>
          <w:rFonts w:ascii="Palatino Linotype" w:hAnsi="Palatino Linotype"/>
          <w:sz w:val="56"/>
          <w:szCs w:val="56"/>
        </w:rPr>
      </w:pPr>
      <w:r>
        <w:rPr>
          <w:rFonts w:ascii="Palatino Linotype" w:hAnsi="Palatino Linotype"/>
          <w:sz w:val="56"/>
          <w:szCs w:val="56"/>
        </w:rPr>
        <w:t>SEZIONE STRATEGICA</w:t>
      </w:r>
    </w:p>
    <w:p w:rsidR="00CA57D5" w:rsidRDefault="00CA57D5" w:rsidP="00CA57D5">
      <w:pPr>
        <w:jc w:val="center"/>
        <w:rPr>
          <w:rFonts w:ascii="Palatino Linotype" w:hAnsi="Palatino Linotype"/>
          <w:sz w:val="28"/>
          <w:szCs w:val="28"/>
        </w:rPr>
      </w:pPr>
      <w:r>
        <w:rPr>
          <w:rFonts w:ascii="Palatino Linotype" w:hAnsi="Palatino Linotype"/>
          <w:sz w:val="28"/>
          <w:szCs w:val="28"/>
        </w:rPr>
        <w:t>SEZIONE STRATEGICA – PARTE PRIMA</w:t>
      </w:r>
    </w:p>
    <w:p w:rsidR="00CA57D5" w:rsidRDefault="00CA57D5" w:rsidP="00CA57D5">
      <w:pPr>
        <w:jc w:val="center"/>
        <w:rPr>
          <w:rFonts w:ascii="Palatino Linotype" w:hAnsi="Palatino Linotype"/>
          <w:sz w:val="28"/>
          <w:szCs w:val="28"/>
        </w:rPr>
      </w:pPr>
      <w:r>
        <w:rPr>
          <w:rFonts w:ascii="Palatino Linotype" w:hAnsi="Palatino Linotype"/>
          <w:sz w:val="28"/>
          <w:szCs w:val="28"/>
        </w:rPr>
        <w:t>ANALISI DELLE CONDIZIONI ESTERNE</w:t>
      </w:r>
    </w:p>
    <w:p w:rsidR="00CA57D5" w:rsidRDefault="00CA57D5" w:rsidP="00CA57D5">
      <w:pPr>
        <w:jc w:val="both"/>
        <w:rPr>
          <w:rFonts w:ascii="Palatino Linotype" w:hAnsi="Palatino Linotype"/>
        </w:rPr>
      </w:pPr>
    </w:p>
    <w:p w:rsidR="00CA57D5" w:rsidRDefault="00CA57D5" w:rsidP="00CA57D5">
      <w:pPr>
        <w:pStyle w:val="Paragrafoelenco"/>
        <w:numPr>
          <w:ilvl w:val="0"/>
          <w:numId w:val="10"/>
        </w:numPr>
        <w:jc w:val="center"/>
        <w:rPr>
          <w:rFonts w:ascii="Palatino Linotype" w:hAnsi="Palatino Linotype"/>
        </w:rPr>
      </w:pPr>
      <w:r>
        <w:rPr>
          <w:rFonts w:ascii="Palatino Linotype" w:hAnsi="Palatino Linotype"/>
        </w:rPr>
        <w:t>SITUAZIONE SOCIO-ECONOMICA DEL TERRITORIO</w:t>
      </w:r>
    </w:p>
    <w:p w:rsidR="00CA57D5" w:rsidRDefault="00CA57D5" w:rsidP="00CA57D5">
      <w:pPr>
        <w:jc w:val="both"/>
        <w:rPr>
          <w:rFonts w:ascii="Palatino Linotype" w:hAnsi="Palatino Linotype"/>
          <w:sz w:val="18"/>
          <w:szCs w:val="18"/>
        </w:rPr>
      </w:pPr>
    </w:p>
    <w:p w:rsidR="00CA57D5" w:rsidRDefault="00CA57D5" w:rsidP="00CA57D5">
      <w:pPr>
        <w:pStyle w:val="Paragrafoelenco"/>
        <w:numPr>
          <w:ilvl w:val="0"/>
          <w:numId w:val="12"/>
        </w:numPr>
        <w:jc w:val="center"/>
        <w:rPr>
          <w:rFonts w:ascii="Palatino Linotype" w:hAnsi="Palatino Linotype"/>
          <w:sz w:val="18"/>
          <w:szCs w:val="18"/>
        </w:rPr>
      </w:pPr>
      <w:r>
        <w:rPr>
          <w:rFonts w:ascii="Palatino Linotype" w:hAnsi="Palatino Linotype"/>
          <w:sz w:val="18"/>
          <w:szCs w:val="18"/>
        </w:rPr>
        <w:t>VALUTAZIONE DEGLI SCENARI DI SVILUPPO ECONOMICO</w:t>
      </w:r>
    </w:p>
    <w:p w:rsidR="00CA57D5" w:rsidRDefault="00CA57D5" w:rsidP="00CA57D5">
      <w:pPr>
        <w:jc w:val="both"/>
        <w:rPr>
          <w:rFonts w:ascii="Palatino Linotype" w:hAnsi="Palatino Linotype"/>
          <w:sz w:val="18"/>
          <w:szCs w:val="18"/>
        </w:rPr>
      </w:pP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Novità positive per l’economia delle regioni del Sud continentale e della Campania. E’ quanto emerge dall’analisi dell’Osservatorio dei Territori, elaborato da UniCredit, che ha analizzato il quadro congiunturale della Campania, della Puglia, della Calabria e della Basilicata, e la dinamica dei principali indicatori economici anche in chiave prospettica. </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 Per la fine di quest’anno lo studio di UniCredit stima un forte recupero del PIL delle regioni del Mezzogiorno d’Italia, che tuttavia resta in leggero calo (tra il -0,3 per Puglia e Basilicata ed il -0,4% di Campania e Calabria) rispetto al dato del Paese (+0,7%), anche se in forte recupero rispetto ai dati del 2014, anno in cui la flessione del PIL del Sud si aggirava intorno al 2%. </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 Lo studio mostra però il 2016 come l’anno della svolta per il Sud: dopo diversi anni di declino, infatti, il PIL delle regioni meridionali continentali tornerà finalmente in territorio positivo, anche se con tassi di crescita contenuti (Puglia e Basilicata +0,4% rispetto al 2015, Campania e Calabria e +0,3%).</w:t>
      </w:r>
    </w:p>
    <w:p w:rsidR="00CA57D5" w:rsidRDefault="00CA57D5" w:rsidP="00CA57D5">
      <w:pPr>
        <w:jc w:val="both"/>
        <w:rPr>
          <w:rFonts w:ascii="Palatino Linotype" w:hAnsi="Palatino Linotype"/>
          <w:sz w:val="18"/>
          <w:szCs w:val="18"/>
        </w:rPr>
      </w:pPr>
      <w:r>
        <w:rPr>
          <w:rFonts w:ascii="Palatino Linotype" w:hAnsi="Palatino Linotype"/>
          <w:sz w:val="18"/>
          <w:szCs w:val="18"/>
        </w:rPr>
        <w:lastRenderedPageBreak/>
        <w:t xml:space="preserve"> In particolare, analizzando la congiuntura della Campania, dall‘Osservatorio dei Territori di UniCredit emerge come già dai primi mesi del 2015 l'attività economica della regione sia tornata in area positiva, rafforzandosi nel secondo trimestre dell’anno, segno che è ormai avviato un processo di graduale miglioramento del PIL. (fonte: Il Mattino, 1/10/2015)</w:t>
      </w:r>
    </w:p>
    <w:p w:rsidR="00CA57D5" w:rsidRDefault="00CA57D5" w:rsidP="00CA57D5">
      <w:pPr>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TREND STORICO DEL TASSO DI CRESCITA ECONOMICA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115"/>
        <w:gridCol w:w="1186"/>
        <w:gridCol w:w="1254"/>
        <w:gridCol w:w="1035"/>
        <w:gridCol w:w="1035"/>
        <w:gridCol w:w="1035"/>
      </w:tblGrid>
      <w:tr w:rsidR="00CA57D5" w:rsidTr="002E6DC9">
        <w:tc>
          <w:tcPr>
            <w:tcW w:w="2968"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rPr>
                <w:rFonts w:ascii="Palatino Linotype" w:hAnsi="Palatino Linotype"/>
                <w:b/>
                <w:sz w:val="16"/>
                <w:szCs w:val="16"/>
              </w:rPr>
            </w:pPr>
          </w:p>
          <w:p w:rsidR="00CA57D5" w:rsidRDefault="00CA57D5" w:rsidP="002E6DC9">
            <w:pPr>
              <w:rPr>
                <w:rFonts w:ascii="Palatino Linotype" w:hAnsi="Palatino Linotype"/>
                <w:b/>
                <w:sz w:val="16"/>
                <w:szCs w:val="16"/>
              </w:rPr>
            </w:pPr>
            <w:r>
              <w:rPr>
                <w:rFonts w:ascii="Palatino Linotype" w:hAnsi="Palatino Linotype"/>
                <w:b/>
                <w:sz w:val="16"/>
                <w:szCs w:val="16"/>
              </w:rPr>
              <w:t>TASSO CRESCITA ECONOMICA</w:t>
            </w:r>
          </w:p>
          <w:p w:rsidR="00CA57D5" w:rsidRDefault="00CA57D5" w:rsidP="002E6DC9">
            <w:pPr>
              <w:spacing w:after="160" w:line="254" w:lineRule="auto"/>
              <w:jc w:val="center"/>
              <w:rPr>
                <w:rFonts w:ascii="Palatino Linotype" w:hAnsi="Palatino Linotype"/>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2012</w:t>
            </w:r>
          </w:p>
        </w:tc>
        <w:tc>
          <w:tcPr>
            <w:tcW w:w="11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2013</w:t>
            </w:r>
          </w:p>
        </w:tc>
        <w:tc>
          <w:tcPr>
            <w:tcW w:w="125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2014</w:t>
            </w:r>
          </w:p>
        </w:tc>
        <w:tc>
          <w:tcPr>
            <w:tcW w:w="103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2015 Stima</w:t>
            </w:r>
          </w:p>
        </w:tc>
        <w:tc>
          <w:tcPr>
            <w:tcW w:w="103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2016 Stima</w:t>
            </w:r>
          </w:p>
        </w:tc>
        <w:tc>
          <w:tcPr>
            <w:tcW w:w="103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2017 Stima</w:t>
            </w:r>
          </w:p>
        </w:tc>
      </w:tr>
      <w:tr w:rsidR="00CA57D5" w:rsidTr="002E6DC9">
        <w:tc>
          <w:tcPr>
            <w:tcW w:w="2968"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STIMA NAZIONALE</w:t>
            </w:r>
          </w:p>
        </w:tc>
        <w:tc>
          <w:tcPr>
            <w:tcW w:w="11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- 2,5%</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- 1,9%</w:t>
            </w:r>
          </w:p>
        </w:tc>
        <w:tc>
          <w:tcPr>
            <w:tcW w:w="125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- 0,4%</w:t>
            </w:r>
          </w:p>
        </w:tc>
        <w:tc>
          <w:tcPr>
            <w:tcW w:w="103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0,2%</w:t>
            </w:r>
          </w:p>
        </w:tc>
        <w:tc>
          <w:tcPr>
            <w:tcW w:w="103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1,2%</w:t>
            </w:r>
          </w:p>
        </w:tc>
        <w:tc>
          <w:tcPr>
            <w:tcW w:w="103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1,3%</w:t>
            </w:r>
          </w:p>
        </w:tc>
      </w:tr>
      <w:tr w:rsidR="00CA57D5" w:rsidTr="002E6DC9">
        <w:trPr>
          <w:trHeight w:val="53"/>
        </w:trPr>
        <w:tc>
          <w:tcPr>
            <w:tcW w:w="2968"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STIMA REGIONALE</w:t>
            </w:r>
          </w:p>
        </w:tc>
        <w:tc>
          <w:tcPr>
            <w:tcW w:w="11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-2,1%</w:t>
            </w:r>
          </w:p>
        </w:tc>
        <w:tc>
          <w:tcPr>
            <w:tcW w:w="125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-2,1%</w:t>
            </w:r>
          </w:p>
        </w:tc>
        <w:tc>
          <w:tcPr>
            <w:tcW w:w="103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-0,4%</w:t>
            </w:r>
          </w:p>
        </w:tc>
        <w:tc>
          <w:tcPr>
            <w:tcW w:w="103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0,3%</w:t>
            </w:r>
          </w:p>
        </w:tc>
        <w:tc>
          <w:tcPr>
            <w:tcW w:w="103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n.d.</w:t>
            </w:r>
          </w:p>
        </w:tc>
      </w:tr>
    </w:tbl>
    <w:p w:rsidR="00CA57D5" w:rsidRDefault="00CA57D5" w:rsidP="00CA57D5">
      <w:pPr>
        <w:jc w:val="center"/>
        <w:rPr>
          <w:rFonts w:ascii="Palatino Linotype" w:hAnsi="Palatino Linotype"/>
          <w:sz w:val="16"/>
          <w:szCs w:val="16"/>
        </w:rPr>
      </w:pPr>
      <w:r>
        <w:rPr>
          <w:rFonts w:ascii="Palatino Linotype" w:hAnsi="Palatino Linotype"/>
          <w:sz w:val="16"/>
          <w:szCs w:val="16"/>
        </w:rPr>
        <w:t>TABSeS_10010</w:t>
      </w:r>
    </w:p>
    <w:p w:rsidR="00CA57D5" w:rsidRDefault="00CA57D5" w:rsidP="00CA57D5">
      <w:pPr>
        <w:ind w:firstLine="708"/>
        <w:jc w:val="both"/>
        <w:rPr>
          <w:rFonts w:ascii="Palatino Linotype" w:hAnsi="Palatino Linotype"/>
          <w:sz w:val="16"/>
          <w:szCs w:val="16"/>
        </w:rPr>
      </w:pPr>
      <w:r>
        <w:rPr>
          <w:rFonts w:ascii="Palatino Linotype" w:hAnsi="Palatino Linotype"/>
          <w:sz w:val="16"/>
          <w:szCs w:val="16"/>
        </w:rPr>
        <w:t>(fonti: ISTAT; Regione Campania)</w:t>
      </w:r>
    </w:p>
    <w:p w:rsidR="00CA57D5" w:rsidRDefault="00CA57D5" w:rsidP="00CA57D5">
      <w:pPr>
        <w:jc w:val="both"/>
        <w:rPr>
          <w:rFonts w:ascii="Palatino Linotype" w:hAnsi="Palatino Linotype"/>
        </w:rPr>
      </w:pPr>
    </w:p>
    <w:p w:rsidR="00CA57D5" w:rsidRDefault="00CA57D5" w:rsidP="00CA57D5">
      <w:pPr>
        <w:jc w:val="both"/>
        <w:rPr>
          <w:rFonts w:ascii="Palatino Linotype" w:hAnsi="Palatino Linotype"/>
        </w:rPr>
      </w:pPr>
    </w:p>
    <w:p w:rsidR="00CA57D5" w:rsidRDefault="00CA57D5" w:rsidP="00CA57D5">
      <w:pPr>
        <w:jc w:val="both"/>
        <w:rPr>
          <w:rFonts w:ascii="Palatino Linotype" w:hAnsi="Palatino Linotype"/>
        </w:rPr>
      </w:pPr>
    </w:p>
    <w:p w:rsidR="00CA57D5" w:rsidRDefault="00CA57D5" w:rsidP="00CA57D5">
      <w:pPr>
        <w:pStyle w:val="Paragrafoelenco"/>
        <w:numPr>
          <w:ilvl w:val="0"/>
          <w:numId w:val="12"/>
        </w:numPr>
        <w:tabs>
          <w:tab w:val="right" w:pos="9638"/>
        </w:tabs>
        <w:jc w:val="center"/>
        <w:rPr>
          <w:rFonts w:ascii="Palatino Linotype" w:hAnsi="Palatino Linotype"/>
          <w:sz w:val="18"/>
          <w:szCs w:val="18"/>
        </w:rPr>
      </w:pPr>
      <w:r>
        <w:rPr>
          <w:rFonts w:ascii="Palatino Linotype" w:hAnsi="Palatino Linotype"/>
          <w:sz w:val="18"/>
          <w:szCs w:val="18"/>
        </w:rPr>
        <w:t xml:space="preserve"> ECONOMIA INSEDIATA</w:t>
      </w:r>
    </w:p>
    <w:p w:rsidR="00CA57D5" w:rsidRDefault="00CA57D5" w:rsidP="00CA57D5">
      <w:pPr>
        <w:tabs>
          <w:tab w:val="right" w:pos="9638"/>
        </w:tabs>
        <w:jc w:val="both"/>
        <w:rPr>
          <w:rFonts w:ascii="Palatino Linotype" w:hAnsi="Palatino Linotype"/>
          <w:sz w:val="18"/>
          <w:szCs w:val="18"/>
        </w:rPr>
      </w:pPr>
      <w:r>
        <w:rPr>
          <w:rFonts w:ascii="Palatino Linotype" w:hAnsi="Palatino Linotype"/>
          <w:sz w:val="18"/>
          <w:szCs w:val="18"/>
        </w:rPr>
        <w:t>Di seguito vengono riportati i caratteri generali dell’economia insediata, il numero e la dimensione degli insediamenti produttivi, la situazione occupazionale e il tasso di disoccupazione.</w:t>
      </w:r>
    </w:p>
    <w:p w:rsidR="00CA57D5" w:rsidRDefault="00CA57D5" w:rsidP="00CA57D5">
      <w:pPr>
        <w:tabs>
          <w:tab w:val="right" w:pos="9638"/>
        </w:tabs>
        <w:jc w:val="both"/>
        <w:rPr>
          <w:rFonts w:ascii="Palatino Linotype" w:hAnsi="Palatino Linotype"/>
          <w:sz w:val="18"/>
          <w:szCs w:val="18"/>
        </w:rPr>
      </w:pPr>
    </w:p>
    <w:p w:rsidR="00CA57D5" w:rsidRDefault="00CA57D5" w:rsidP="00CA57D5">
      <w:pPr>
        <w:tabs>
          <w:tab w:val="right" w:pos="9638"/>
        </w:tabs>
        <w:jc w:val="both"/>
        <w:rPr>
          <w:rFonts w:ascii="Palatino Linotype" w:hAnsi="Palatino Linotype"/>
          <w:sz w:val="18"/>
          <w:szCs w:val="18"/>
        </w:rPr>
      </w:pPr>
    </w:p>
    <w:p w:rsidR="00CA57D5" w:rsidRDefault="00CA57D5" w:rsidP="00CA57D5">
      <w:pPr>
        <w:tabs>
          <w:tab w:val="right" w:pos="9638"/>
        </w:tabs>
        <w:jc w:val="center"/>
        <w:rPr>
          <w:rFonts w:ascii="Palatino Linotype" w:hAnsi="Palatino Linotype"/>
          <w:sz w:val="18"/>
          <w:szCs w:val="18"/>
        </w:rPr>
      </w:pPr>
      <w:r>
        <w:rPr>
          <w:rFonts w:ascii="Palatino Linotype" w:hAnsi="Palatino Linotype"/>
          <w:sz w:val="18"/>
          <w:szCs w:val="18"/>
        </w:rPr>
        <w:t>INSEDIAMENTI PRODUTTIVI PROVINCIALI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186"/>
        <w:gridCol w:w="1186"/>
        <w:gridCol w:w="1186"/>
        <w:gridCol w:w="1186"/>
        <w:gridCol w:w="1186"/>
      </w:tblGrid>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tabs>
                <w:tab w:val="right" w:pos="9638"/>
              </w:tabs>
              <w:jc w:val="center"/>
              <w:rPr>
                <w:rFonts w:ascii="Palatino Linotype" w:hAnsi="Palatino Linotype"/>
                <w:b/>
                <w:sz w:val="16"/>
                <w:szCs w:val="16"/>
              </w:rPr>
            </w:pPr>
          </w:p>
          <w:p w:rsidR="00CA57D5" w:rsidRDefault="00CA57D5" w:rsidP="002E6DC9">
            <w:pPr>
              <w:tabs>
                <w:tab w:val="right" w:pos="9638"/>
              </w:tabs>
              <w:jc w:val="center"/>
              <w:rPr>
                <w:rFonts w:ascii="Palatino Linotype" w:hAnsi="Palatino Linotype"/>
                <w:b/>
                <w:sz w:val="16"/>
                <w:szCs w:val="16"/>
              </w:rPr>
            </w:pPr>
            <w:r>
              <w:rPr>
                <w:rFonts w:ascii="Palatino Linotype" w:hAnsi="Palatino Linotype"/>
                <w:b/>
                <w:sz w:val="16"/>
                <w:szCs w:val="16"/>
              </w:rPr>
              <w:t>TIPOLOGIA</w:t>
            </w:r>
          </w:p>
          <w:p w:rsidR="00CA57D5" w:rsidRDefault="00CA57D5" w:rsidP="002E6DC9">
            <w:pPr>
              <w:tabs>
                <w:tab w:val="right" w:pos="9638"/>
              </w:tabs>
              <w:spacing w:after="160" w:line="254" w:lineRule="auto"/>
              <w:jc w:val="center"/>
              <w:rPr>
                <w:rFonts w:ascii="Palatino Linotype" w:hAnsi="Palatino Linotype"/>
                <w:b/>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2011</w:t>
            </w:r>
          </w:p>
        </w:tc>
        <w:tc>
          <w:tcPr>
            <w:tcW w:w="11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2012</w:t>
            </w:r>
          </w:p>
        </w:tc>
        <w:tc>
          <w:tcPr>
            <w:tcW w:w="11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2013</w:t>
            </w:r>
          </w:p>
        </w:tc>
        <w:tc>
          <w:tcPr>
            <w:tcW w:w="11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2014</w:t>
            </w:r>
          </w:p>
        </w:tc>
        <w:tc>
          <w:tcPr>
            <w:tcW w:w="11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jc w:val="center"/>
              <w:rPr>
                <w:rFonts w:ascii="Palatino Linotype" w:hAnsi="Palatino Linotype"/>
                <w:b/>
                <w:sz w:val="16"/>
                <w:szCs w:val="16"/>
              </w:rPr>
            </w:pPr>
            <w:r>
              <w:rPr>
                <w:rFonts w:ascii="Palatino Linotype" w:hAnsi="Palatino Linotype"/>
                <w:b/>
                <w:sz w:val="16"/>
                <w:szCs w:val="16"/>
              </w:rPr>
              <w:t>2015</w:t>
            </w:r>
          </w:p>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(III trim.)</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IMPRESE REGISTRATE</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44.201</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44.076</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43.898</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43.972</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43.924</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jc w:val="center"/>
              <w:rPr>
                <w:rFonts w:ascii="Palatino Linotype" w:hAnsi="Palatino Linotype"/>
                <w:sz w:val="16"/>
                <w:szCs w:val="16"/>
              </w:rPr>
            </w:pPr>
            <w:r>
              <w:rPr>
                <w:rFonts w:ascii="Palatino Linotype" w:hAnsi="Palatino Linotype"/>
                <w:sz w:val="16"/>
                <w:szCs w:val="16"/>
              </w:rPr>
              <w:t>IMPRESE ATTIVE</w:t>
            </w:r>
          </w:p>
          <w:p w:rsidR="00CA57D5" w:rsidRDefault="00CA57D5" w:rsidP="002E6DC9">
            <w:pPr>
              <w:tabs>
                <w:tab w:val="right" w:pos="9638"/>
              </w:tabs>
              <w:spacing w:after="160" w:line="254" w:lineRule="auto"/>
              <w:rPr>
                <w:rFonts w:ascii="Palatino Linotype" w:hAnsi="Palatino Linotype"/>
                <w:sz w:val="16"/>
                <w:szCs w:val="16"/>
              </w:rPr>
            </w:pPr>
            <w:r>
              <w:rPr>
                <w:rFonts w:ascii="Palatino Linotype" w:hAnsi="Palatino Linotype"/>
                <w:sz w:val="16"/>
                <w:szCs w:val="16"/>
              </w:rPr>
              <w:t>di cui:</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38.081</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37.934</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37.674</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37.481</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37.389</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SOCIETA DI CAPITALI</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5.397</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5.612</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5.839</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6.125</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6.399</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SOCIETA DI PERSONE</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4.018</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4.030</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3.905</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3.785</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3.663</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IMPRESE INDIVIDUALI</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27.762</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27.402</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27.051</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26.691</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26.436</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ALTRE FORME</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904</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890</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879</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880</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891</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TABSeS_10020</w:t>
      </w:r>
    </w:p>
    <w:p w:rsidR="00CA57D5" w:rsidRDefault="00CA57D5" w:rsidP="00CA57D5">
      <w:pPr>
        <w:ind w:left="708" w:firstLine="708"/>
        <w:jc w:val="both"/>
        <w:rPr>
          <w:rFonts w:ascii="Palatino Linotype" w:hAnsi="Palatino Linotype"/>
          <w:sz w:val="16"/>
          <w:szCs w:val="16"/>
        </w:rPr>
      </w:pPr>
      <w:r>
        <w:rPr>
          <w:rFonts w:ascii="Palatino Linotype" w:hAnsi="Palatino Linotype"/>
          <w:sz w:val="16"/>
          <w:szCs w:val="16"/>
        </w:rPr>
        <w:t>(fonte: Camera di Commercio Campania)</w:t>
      </w:r>
    </w:p>
    <w:p w:rsidR="00CA57D5" w:rsidRDefault="00CA57D5" w:rsidP="00CA57D5">
      <w:pPr>
        <w:tabs>
          <w:tab w:val="left" w:pos="3300"/>
          <w:tab w:val="right" w:pos="9638"/>
        </w:tabs>
        <w:rPr>
          <w:rFonts w:ascii="Palatino Linotype" w:hAnsi="Palatino Linotype"/>
        </w:rPr>
      </w:pPr>
      <w:r>
        <w:rPr>
          <w:rFonts w:ascii="Palatino Linotype" w:hAnsi="Palatino Linotype"/>
        </w:rPr>
        <w:tab/>
      </w:r>
    </w:p>
    <w:p w:rsidR="00CA57D5" w:rsidRDefault="00CA57D5" w:rsidP="00CA57D5">
      <w:pPr>
        <w:tabs>
          <w:tab w:val="right" w:pos="9638"/>
        </w:tabs>
        <w:jc w:val="center"/>
        <w:rPr>
          <w:rFonts w:ascii="Palatino Linotype" w:hAnsi="Palatino Linotype"/>
          <w:sz w:val="18"/>
          <w:szCs w:val="18"/>
        </w:rPr>
      </w:pPr>
      <w:r>
        <w:rPr>
          <w:rFonts w:ascii="Palatino Linotype" w:hAnsi="Palatino Linotype"/>
          <w:sz w:val="18"/>
          <w:szCs w:val="18"/>
        </w:rPr>
        <w:t>LIVELLI OCCUPAZIONALI PROVINCIALI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194"/>
        <w:gridCol w:w="1191"/>
        <w:gridCol w:w="1190"/>
        <w:gridCol w:w="1191"/>
        <w:gridCol w:w="1186"/>
      </w:tblGrid>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tabs>
                <w:tab w:val="right" w:pos="9638"/>
              </w:tabs>
              <w:jc w:val="center"/>
              <w:rPr>
                <w:rFonts w:ascii="Palatino Linotype" w:hAnsi="Palatino Linotype"/>
                <w:b/>
                <w:sz w:val="16"/>
                <w:szCs w:val="16"/>
              </w:rPr>
            </w:pPr>
          </w:p>
          <w:p w:rsidR="00CA57D5" w:rsidRDefault="00CA57D5" w:rsidP="002E6DC9">
            <w:pPr>
              <w:tabs>
                <w:tab w:val="right" w:pos="9638"/>
              </w:tabs>
              <w:jc w:val="center"/>
              <w:rPr>
                <w:rFonts w:ascii="Palatino Linotype" w:hAnsi="Palatino Linotype"/>
                <w:b/>
                <w:sz w:val="16"/>
                <w:szCs w:val="16"/>
              </w:rPr>
            </w:pPr>
            <w:r>
              <w:rPr>
                <w:rFonts w:ascii="Palatino Linotype" w:hAnsi="Palatino Linotype"/>
                <w:b/>
                <w:sz w:val="16"/>
                <w:szCs w:val="16"/>
              </w:rPr>
              <w:t>TIPOLOGIA</w:t>
            </w:r>
          </w:p>
          <w:p w:rsidR="00CA57D5" w:rsidRDefault="00CA57D5" w:rsidP="002E6DC9">
            <w:pPr>
              <w:tabs>
                <w:tab w:val="right" w:pos="9638"/>
              </w:tabs>
              <w:spacing w:after="160" w:line="254" w:lineRule="auto"/>
              <w:jc w:val="center"/>
              <w:rPr>
                <w:rFonts w:ascii="Palatino Linotype" w:hAnsi="Palatino Linotype"/>
                <w:b/>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2011</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2012</w:t>
            </w:r>
          </w:p>
        </w:tc>
        <w:tc>
          <w:tcPr>
            <w:tcW w:w="11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2013</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2014</w:t>
            </w:r>
          </w:p>
        </w:tc>
        <w:tc>
          <w:tcPr>
            <w:tcW w:w="11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right" w:pos="9638"/>
              </w:tabs>
              <w:spacing w:after="160" w:line="254" w:lineRule="auto"/>
              <w:jc w:val="center"/>
              <w:rPr>
                <w:rFonts w:ascii="Palatino Linotype" w:hAnsi="Palatino Linotype"/>
                <w:b/>
                <w:sz w:val="16"/>
                <w:szCs w:val="16"/>
              </w:rPr>
            </w:pPr>
            <w:r>
              <w:rPr>
                <w:rFonts w:ascii="Palatino Linotype" w:hAnsi="Palatino Linotype"/>
                <w:b/>
                <w:sz w:val="16"/>
                <w:szCs w:val="16"/>
              </w:rPr>
              <w:t>2015</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OCCUPATI</w:t>
            </w:r>
          </w:p>
        </w:tc>
        <w:tc>
          <w:tcPr>
            <w:tcW w:w="119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134.000</w:t>
            </w:r>
          </w:p>
        </w:tc>
        <w:tc>
          <w:tcPr>
            <w:tcW w:w="119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139.000</w:t>
            </w:r>
          </w:p>
        </w:tc>
        <w:tc>
          <w:tcPr>
            <w:tcW w:w="119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145.000</w:t>
            </w:r>
          </w:p>
        </w:tc>
        <w:tc>
          <w:tcPr>
            <w:tcW w:w="119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138.000</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n.d.</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TASSO ATTIVITA’ (15-64)</w:t>
            </w:r>
          </w:p>
        </w:tc>
        <w:tc>
          <w:tcPr>
            <w:tcW w:w="119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53,2</w:t>
            </w:r>
          </w:p>
        </w:tc>
        <w:tc>
          <w:tcPr>
            <w:tcW w:w="119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56,6</w:t>
            </w:r>
          </w:p>
        </w:tc>
        <w:tc>
          <w:tcPr>
            <w:tcW w:w="119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58,2</w:t>
            </w:r>
          </w:p>
        </w:tc>
        <w:tc>
          <w:tcPr>
            <w:tcW w:w="119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57,6</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n.d.</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TASSO DI OCCUPAZIONE (15-64)</w:t>
            </w:r>
          </w:p>
        </w:tc>
        <w:tc>
          <w:tcPr>
            <w:tcW w:w="119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45,6</w:t>
            </w:r>
          </w:p>
        </w:tc>
        <w:tc>
          <w:tcPr>
            <w:tcW w:w="119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47,8</w:t>
            </w:r>
          </w:p>
        </w:tc>
        <w:tc>
          <w:tcPr>
            <w:tcW w:w="119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50,2</w:t>
            </w:r>
          </w:p>
        </w:tc>
        <w:tc>
          <w:tcPr>
            <w:tcW w:w="119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47,8</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n.d.</w:t>
            </w:r>
          </w:p>
        </w:tc>
      </w:tr>
      <w:tr w:rsidR="00CA57D5" w:rsidTr="002E6DC9">
        <w:trPr>
          <w:jc w:val="center"/>
        </w:trPr>
        <w:tc>
          <w:tcPr>
            <w:tcW w:w="2254" w:type="dxa"/>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right" w:pos="9638"/>
              </w:tabs>
              <w:spacing w:after="160" w:line="254" w:lineRule="auto"/>
              <w:jc w:val="center"/>
              <w:rPr>
                <w:rFonts w:ascii="Palatino Linotype" w:hAnsi="Palatino Linotype"/>
                <w:sz w:val="16"/>
                <w:szCs w:val="16"/>
              </w:rPr>
            </w:pPr>
            <w:r>
              <w:rPr>
                <w:rFonts w:ascii="Palatino Linotype" w:hAnsi="Palatino Linotype"/>
                <w:sz w:val="16"/>
                <w:szCs w:val="16"/>
              </w:rPr>
              <w:t>TASSO DISOCCIPAZIONE</w:t>
            </w:r>
          </w:p>
        </w:tc>
        <w:tc>
          <w:tcPr>
            <w:tcW w:w="119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14,1</w:t>
            </w:r>
          </w:p>
        </w:tc>
        <w:tc>
          <w:tcPr>
            <w:tcW w:w="119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15,3</w:t>
            </w:r>
          </w:p>
        </w:tc>
        <w:tc>
          <w:tcPr>
            <w:tcW w:w="119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13,7</w:t>
            </w:r>
          </w:p>
        </w:tc>
        <w:tc>
          <w:tcPr>
            <w:tcW w:w="119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16,8</w:t>
            </w:r>
          </w:p>
        </w:tc>
        <w:tc>
          <w:tcPr>
            <w:tcW w:w="118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n.d.</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TABSeS_10030</w:t>
      </w:r>
    </w:p>
    <w:p w:rsidR="00CA57D5" w:rsidRDefault="00CA57D5" w:rsidP="00CA57D5">
      <w:pPr>
        <w:ind w:left="708" w:firstLine="708"/>
        <w:jc w:val="both"/>
        <w:rPr>
          <w:rFonts w:ascii="Palatino Linotype" w:hAnsi="Palatino Linotype"/>
          <w:sz w:val="16"/>
          <w:szCs w:val="16"/>
        </w:rPr>
      </w:pPr>
      <w:r>
        <w:rPr>
          <w:rFonts w:ascii="Palatino Linotype" w:hAnsi="Palatino Linotype"/>
          <w:sz w:val="16"/>
          <w:szCs w:val="16"/>
        </w:rPr>
        <w:t>(fonte: ISTAT)</w:t>
      </w:r>
    </w:p>
    <w:p w:rsidR="00CA57D5" w:rsidRDefault="00CA57D5" w:rsidP="00CA57D5">
      <w:pPr>
        <w:tabs>
          <w:tab w:val="right" w:pos="9638"/>
        </w:tabs>
        <w:jc w:val="both"/>
        <w:rPr>
          <w:rFonts w:ascii="Palatino Linotype" w:hAnsi="Palatino Linotype"/>
          <w:sz w:val="18"/>
          <w:szCs w:val="18"/>
        </w:rPr>
      </w:pPr>
    </w:p>
    <w:p w:rsidR="00CA57D5" w:rsidRDefault="00CA57D5" w:rsidP="00CA57D5">
      <w:pPr>
        <w:tabs>
          <w:tab w:val="right" w:pos="9638"/>
        </w:tabs>
        <w:jc w:val="both"/>
        <w:rPr>
          <w:rFonts w:ascii="Palatino Linotype" w:hAnsi="Palatino Linotype"/>
          <w:sz w:val="18"/>
          <w:szCs w:val="18"/>
        </w:rPr>
      </w:pPr>
    </w:p>
    <w:p w:rsidR="00CA57D5" w:rsidRDefault="00CA57D5" w:rsidP="00CA57D5">
      <w:pPr>
        <w:tabs>
          <w:tab w:val="right" w:pos="9638"/>
        </w:tabs>
        <w:rPr>
          <w:rFonts w:ascii="Palatino Linotype" w:hAnsi="Palatino Linotype"/>
          <w:sz w:val="18"/>
          <w:szCs w:val="18"/>
        </w:rPr>
      </w:pPr>
    </w:p>
    <w:p w:rsidR="00CA57D5" w:rsidRDefault="00CA57D5" w:rsidP="00CA57D5">
      <w:pPr>
        <w:tabs>
          <w:tab w:val="right" w:pos="9638"/>
        </w:tabs>
        <w:rPr>
          <w:rFonts w:ascii="Palatino Linotype" w:hAnsi="Palatino Linotype"/>
          <w:sz w:val="18"/>
          <w:szCs w:val="18"/>
        </w:rPr>
      </w:pPr>
      <w:r>
        <w:rPr>
          <w:rFonts w:ascii="Palatino Linotype" w:hAnsi="Palatino Linotype"/>
          <w:sz w:val="18"/>
          <w:szCs w:val="18"/>
        </w:rPr>
        <w:t xml:space="preserve">                                              AZIENDE ISCRITTE NEL COMUNE DI MARZANO DI NOLA</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Aziende agricole n.25</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Assicurazioni e disbrigo pratiche auto n.2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Salumerie n. 3</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Macellerie n. 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Autotrasporti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Parrucchieri n. 3</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lastRenderedPageBreak/>
        <w:t>Barbiere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Panifici n. 3</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Cererie n. 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Imprese edili n. 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Giornali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Tabacchi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Fabbri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Elettricista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Farmacie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Commercio di giochi e giocattoli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Pollo allo spiedo n.1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Costruzioni meccaniche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Ingrosso materiale da coltivazione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Ingrosso biancheria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Detersivi ed affini n. 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Servizi di consulenza assicurativa n. 1</w:t>
      </w:r>
    </w:p>
    <w:p w:rsidR="00CA57D5" w:rsidRDefault="00CA57D5" w:rsidP="00CA57D5">
      <w:pPr>
        <w:autoSpaceDE w:val="0"/>
        <w:autoSpaceDN w:val="0"/>
        <w:adjustRightInd w:val="0"/>
        <w:ind w:left="708" w:firstLine="708"/>
        <w:rPr>
          <w:rFonts w:ascii="Palatino Linotype" w:hAnsi="Palatino Linotype" w:cs="CourierNewPSMT"/>
          <w:sz w:val="18"/>
          <w:szCs w:val="18"/>
          <w:lang w:val="en-US"/>
        </w:rPr>
      </w:pPr>
      <w:r>
        <w:rPr>
          <w:rFonts w:ascii="Palatino Linotype" w:hAnsi="Palatino Linotype" w:cs="CourierNewPSMT"/>
          <w:sz w:val="18"/>
          <w:szCs w:val="18"/>
          <w:lang w:val="en-US"/>
        </w:rPr>
        <w:t>Bar n. 3</w:t>
      </w:r>
    </w:p>
    <w:p w:rsidR="00CA57D5" w:rsidRDefault="00CA57D5" w:rsidP="00CA57D5">
      <w:pPr>
        <w:autoSpaceDE w:val="0"/>
        <w:autoSpaceDN w:val="0"/>
        <w:adjustRightInd w:val="0"/>
        <w:ind w:left="708" w:firstLine="708"/>
        <w:rPr>
          <w:rFonts w:ascii="Palatino Linotype" w:hAnsi="Palatino Linotype" w:cs="CourierNewPSMT"/>
          <w:sz w:val="18"/>
          <w:szCs w:val="18"/>
          <w:lang w:val="en-US"/>
        </w:rPr>
      </w:pPr>
      <w:r>
        <w:rPr>
          <w:rFonts w:ascii="Palatino Linotype" w:hAnsi="Palatino Linotype" w:cs="CourierNewPSMT"/>
          <w:sz w:val="18"/>
          <w:szCs w:val="18"/>
          <w:lang w:val="en-US"/>
        </w:rPr>
        <w:t>Cooperative Onlus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Mediatore creditizio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Mercerie n. 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Agriturismo n. 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Bomboniere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Materiali elettrici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Attività di impianto illuminazione cimitero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Frutteria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Commercio ingrosso e minuto macchine e attrez.agric.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Abbigliamento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Piastrellista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Commercio materiali edili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Ristoranti e pizzerie n. 4</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Laboratori odontotecnici n. 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Commercio all'ingrosso di prodotti ortofrutticoli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Rappresentanti di commercio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Autocarozzerie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Elettrauto e vendita automobili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Promotore finanziario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Commercio al dettaglio di fiori e piante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Falegnameria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Commercio e vendita mobili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Progettazione per perforazioni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Tessuti e biancheria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Ambulante alimentari e bevande n. 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Ambulante frutta e verdura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Ingrosso prodotti ortofrutticoli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Fabbricazione porte e finestre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Ingrosso articoli per alberghi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Ambulante abbigliamento n. 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Comm. al dettaglio via internet di prodotti informatici n.1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esposizione e vendita abiti da sposa n.2</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Podologo n.1</w:t>
      </w:r>
    </w:p>
    <w:p w:rsidR="00CA57D5" w:rsidRDefault="00CA57D5" w:rsidP="00CA57D5">
      <w:pPr>
        <w:autoSpaceDE w:val="0"/>
        <w:autoSpaceDN w:val="0"/>
        <w:adjustRightInd w:val="0"/>
        <w:ind w:left="708" w:firstLine="708"/>
        <w:rPr>
          <w:rFonts w:ascii="Palatino Linotype" w:hAnsi="Palatino Linotype" w:cs="CourierNewPSMT"/>
          <w:sz w:val="18"/>
          <w:szCs w:val="18"/>
        </w:rPr>
      </w:pPr>
      <w:r>
        <w:rPr>
          <w:rFonts w:ascii="Palatino Linotype" w:hAnsi="Palatino Linotype" w:cs="CourierNewPSMT"/>
          <w:sz w:val="18"/>
          <w:szCs w:val="18"/>
        </w:rPr>
        <w:t>Carburaturista n.1</w:t>
      </w:r>
    </w:p>
    <w:p w:rsidR="00CA57D5" w:rsidRDefault="00CA57D5" w:rsidP="00CA57D5">
      <w:pPr>
        <w:ind w:left="708" w:firstLine="708"/>
        <w:jc w:val="both"/>
        <w:rPr>
          <w:rFonts w:ascii="Palatino Linotype" w:hAnsi="Palatino Linotype"/>
          <w:sz w:val="18"/>
          <w:szCs w:val="18"/>
        </w:rPr>
      </w:pPr>
      <w:r>
        <w:rPr>
          <w:rFonts w:ascii="Palatino Linotype" w:hAnsi="Palatino Linotype" w:cs="CourierNewPSMT"/>
          <w:sz w:val="18"/>
          <w:szCs w:val="18"/>
        </w:rPr>
        <w:t>Bombole gas n.1</w:t>
      </w:r>
    </w:p>
    <w:p w:rsidR="00CA57D5" w:rsidRDefault="00CA57D5" w:rsidP="00CA57D5">
      <w:pPr>
        <w:jc w:val="both"/>
        <w:rPr>
          <w:rFonts w:ascii="Palatino Linotype" w:hAnsi="Palatino Linotype"/>
        </w:rPr>
      </w:pPr>
    </w:p>
    <w:p w:rsidR="00CA57D5" w:rsidRDefault="00CA57D5" w:rsidP="00CA57D5">
      <w:pPr>
        <w:jc w:val="both"/>
        <w:rPr>
          <w:rFonts w:ascii="Palatino Linotype" w:hAnsi="Palatino Linotype"/>
        </w:rPr>
      </w:pPr>
    </w:p>
    <w:p w:rsidR="00CA57D5" w:rsidRDefault="00CA57D5" w:rsidP="00CA57D5">
      <w:pPr>
        <w:pStyle w:val="Paragrafoelenco"/>
        <w:numPr>
          <w:ilvl w:val="0"/>
          <w:numId w:val="12"/>
        </w:numPr>
        <w:jc w:val="center"/>
        <w:rPr>
          <w:rFonts w:ascii="Palatino Linotype" w:hAnsi="Palatino Linotype"/>
          <w:sz w:val="18"/>
          <w:szCs w:val="18"/>
        </w:rPr>
      </w:pPr>
      <w:r>
        <w:rPr>
          <w:rFonts w:ascii="Palatino Linotype" w:hAnsi="Palatino Linotype"/>
          <w:sz w:val="18"/>
          <w:szCs w:val="18"/>
        </w:rPr>
        <w:t>POPOLAZIONE</w:t>
      </w:r>
    </w:p>
    <w:p w:rsidR="00CA57D5" w:rsidRDefault="00CA57D5" w:rsidP="00CA57D5">
      <w:pPr>
        <w:jc w:val="both"/>
        <w:rPr>
          <w:rFonts w:ascii="Palatino Linotype" w:hAnsi="Palatino Linotype"/>
          <w:sz w:val="18"/>
          <w:szCs w:val="18"/>
        </w:rPr>
      </w:pPr>
      <w:r>
        <w:rPr>
          <w:rFonts w:ascii="Palatino Linotype" w:hAnsi="Palatino Linotype"/>
          <w:sz w:val="18"/>
          <w:szCs w:val="18"/>
        </w:rPr>
        <w:t>Questa sezione è dedicata alla popolazione e alle sue caratteristiche socio demografiche.</w:t>
      </w:r>
    </w:p>
    <w:p w:rsidR="00CA57D5" w:rsidRDefault="00CA57D5" w:rsidP="00CA57D5">
      <w:pPr>
        <w:jc w:val="both"/>
        <w:rPr>
          <w:rFonts w:ascii="Palatino Linotype" w:hAnsi="Palatino Linotype"/>
          <w:sz w:val="18"/>
          <w:szCs w:val="18"/>
        </w:rPr>
      </w:pP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Popolazione legale al censimento n. 1.680</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Popolazione residente al 31/12/2013 n. 1.734</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 xml:space="preserve">di cui: </w:t>
      </w:r>
      <w:r>
        <w:rPr>
          <w:rFonts w:ascii="Palatino Linotype" w:hAnsi="Palatino Linotype"/>
          <w:sz w:val="18"/>
          <w:szCs w:val="18"/>
        </w:rPr>
        <w:tab/>
        <w:t>maschi n. 851</w:t>
      </w:r>
    </w:p>
    <w:p w:rsidR="00CA57D5" w:rsidRDefault="00CA57D5" w:rsidP="00CA57D5">
      <w:pPr>
        <w:ind w:left="1416" w:firstLine="708"/>
        <w:jc w:val="both"/>
        <w:rPr>
          <w:rFonts w:ascii="Palatino Linotype" w:hAnsi="Palatino Linotype"/>
          <w:sz w:val="18"/>
          <w:szCs w:val="18"/>
        </w:rPr>
      </w:pPr>
      <w:r>
        <w:rPr>
          <w:rFonts w:ascii="Palatino Linotype" w:hAnsi="Palatino Linotype"/>
          <w:sz w:val="18"/>
          <w:szCs w:val="18"/>
        </w:rPr>
        <w:t>femmine n. 883</w:t>
      </w:r>
    </w:p>
    <w:p w:rsidR="00CA57D5" w:rsidRDefault="00CA57D5" w:rsidP="00CA57D5">
      <w:pPr>
        <w:ind w:left="1416" w:firstLine="708"/>
        <w:jc w:val="both"/>
        <w:rPr>
          <w:rFonts w:ascii="Palatino Linotype" w:hAnsi="Palatino Linotype"/>
          <w:sz w:val="18"/>
          <w:szCs w:val="18"/>
        </w:rPr>
      </w:pPr>
      <w:r>
        <w:rPr>
          <w:rFonts w:ascii="Palatino Linotype" w:hAnsi="Palatino Linotype"/>
          <w:sz w:val="18"/>
          <w:szCs w:val="18"/>
        </w:rPr>
        <w:t>nuclei familiari n. 615</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Popolazione al 01/01/2014 n. 1.707</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lastRenderedPageBreak/>
        <w:t>Nati nell'anno n. 31</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Deceduti nell'anno n. 9</w:t>
      </w:r>
    </w:p>
    <w:p w:rsidR="00CA57D5" w:rsidRDefault="00CA57D5" w:rsidP="00CA57D5">
      <w:pPr>
        <w:ind w:left="1416" w:firstLine="708"/>
        <w:jc w:val="both"/>
        <w:rPr>
          <w:rFonts w:ascii="Palatino Linotype" w:hAnsi="Palatino Linotype"/>
          <w:sz w:val="18"/>
          <w:szCs w:val="18"/>
        </w:rPr>
      </w:pPr>
      <w:r>
        <w:rPr>
          <w:rFonts w:ascii="Palatino Linotype" w:hAnsi="Palatino Linotype"/>
          <w:sz w:val="18"/>
          <w:szCs w:val="18"/>
        </w:rPr>
        <w:t>saldo naturale n. 22</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Immigrati nell'anno n. 99</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Emigrati nell'anno n. 94</w:t>
      </w:r>
    </w:p>
    <w:p w:rsidR="00CA57D5" w:rsidRDefault="00CA57D5" w:rsidP="00CA57D5">
      <w:pPr>
        <w:ind w:left="1416" w:firstLine="708"/>
        <w:jc w:val="both"/>
        <w:rPr>
          <w:rFonts w:ascii="Palatino Linotype" w:hAnsi="Palatino Linotype"/>
          <w:sz w:val="18"/>
          <w:szCs w:val="18"/>
        </w:rPr>
      </w:pPr>
      <w:r>
        <w:rPr>
          <w:rFonts w:ascii="Palatino Linotype" w:hAnsi="Palatino Linotype"/>
          <w:sz w:val="18"/>
          <w:szCs w:val="18"/>
        </w:rPr>
        <w:t>saldo migratorio n. 5</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Popolazione al 31/12/2014 n. 1.734</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di cui:</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In età prescolare (0/6 anni) n. 131</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In età scuola obbligo (7/14 anni) n. 146</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In forza lavoro I^ occ. (15/29 anni) n. 335</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In età adulta (30/65 anni) n. 848</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In età senile (oltre 65 anni) n. 274</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Tasso di natalità ultimo quinquennio: Anno Tasso</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2013 1,28</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2012 1,05</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2011 1,36</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2010 1,46</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2009 0,80</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Tasso di mortalità ultimo quinquennio: Anno Tasso</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2013 0,52</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2012 0,52</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2011 1,23</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2010 0,71</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2009 1,21</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Livello di istruzione della popolazione residente:</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Nessun titolo n. 455</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Licenza elementare n. 238</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Licenza media n. 562</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Diploma n. 380</w:t>
      </w:r>
    </w:p>
    <w:p w:rsidR="00CA57D5" w:rsidRDefault="00CA57D5" w:rsidP="00CA57D5">
      <w:pPr>
        <w:ind w:left="708" w:firstLine="708"/>
        <w:jc w:val="both"/>
        <w:rPr>
          <w:rFonts w:ascii="Palatino Linotype" w:hAnsi="Palatino Linotype"/>
          <w:sz w:val="18"/>
          <w:szCs w:val="18"/>
        </w:rPr>
      </w:pPr>
      <w:r>
        <w:rPr>
          <w:rFonts w:ascii="Palatino Linotype" w:hAnsi="Palatino Linotype"/>
          <w:sz w:val="18"/>
          <w:szCs w:val="18"/>
        </w:rPr>
        <w:t>Laurea n. 99</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Condizione socio-economica delle famiglie:</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L'attività terziaria è prevalente, seguita dall'agricoltura in minima parte da liberi professionisti.</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La maggior parte delle famiglie ha un reddito medio - basso.</w:t>
      </w:r>
    </w:p>
    <w:p w:rsidR="00CA57D5" w:rsidRDefault="00CA57D5" w:rsidP="00CA57D5">
      <w:pPr>
        <w:jc w:val="both"/>
        <w:rPr>
          <w:rFonts w:ascii="Palatino Linotype" w:hAnsi="Palatino Linotype"/>
        </w:rPr>
      </w:pPr>
    </w:p>
    <w:p w:rsidR="00CA57D5" w:rsidRDefault="00CA57D5" w:rsidP="00CA57D5">
      <w:pPr>
        <w:pStyle w:val="Paragrafoelenco"/>
        <w:numPr>
          <w:ilvl w:val="0"/>
          <w:numId w:val="10"/>
        </w:numPr>
        <w:jc w:val="center"/>
        <w:rPr>
          <w:rFonts w:ascii="Palatino Linotype" w:hAnsi="Palatino Linotype"/>
        </w:rPr>
      </w:pPr>
      <w:r>
        <w:rPr>
          <w:rFonts w:ascii="Palatino Linotype" w:hAnsi="Palatino Linotype"/>
        </w:rPr>
        <w:t>PARAMETRI PER IDENTIFICARE L’EVOLUZIONE DEI FLUSSI FINANZIARI ED ECONOMICI</w:t>
      </w:r>
    </w:p>
    <w:p w:rsidR="00CA57D5" w:rsidRDefault="00CA57D5" w:rsidP="00CA57D5">
      <w:pPr>
        <w:pStyle w:val="Paragrafoelenco"/>
        <w:jc w:val="both"/>
        <w:rPr>
          <w:rFonts w:ascii="Palatino Linotype" w:hAnsi="Palatino Linotype"/>
          <w:sz w:val="18"/>
          <w:szCs w:val="18"/>
        </w:rPr>
      </w:pPr>
    </w:p>
    <w:p w:rsidR="00CA57D5" w:rsidRDefault="00CA57D5" w:rsidP="00CA57D5">
      <w:pPr>
        <w:pStyle w:val="Paragrafoelenco"/>
        <w:numPr>
          <w:ilvl w:val="0"/>
          <w:numId w:val="14"/>
        </w:numPr>
        <w:jc w:val="center"/>
        <w:rPr>
          <w:rFonts w:ascii="Palatino Linotype" w:hAnsi="Palatino Linotype"/>
          <w:sz w:val="18"/>
          <w:szCs w:val="18"/>
        </w:rPr>
      </w:pPr>
      <w:r>
        <w:rPr>
          <w:rFonts w:ascii="Palatino Linotype" w:hAnsi="Palatino Linotype"/>
          <w:sz w:val="18"/>
          <w:szCs w:val="18"/>
        </w:rPr>
        <w:t>CONSIDERAZIONI GENERALI RELATIVE ALL’ENTE</w:t>
      </w:r>
    </w:p>
    <w:p w:rsidR="00CA57D5" w:rsidRDefault="00CA57D5" w:rsidP="00CA57D5">
      <w:pPr>
        <w:pStyle w:val="Paragrafoelenco"/>
        <w:ind w:left="360"/>
        <w:rPr>
          <w:rFonts w:ascii="Palatino Linotype" w:hAnsi="Palatino Linotype"/>
          <w:sz w:val="18"/>
          <w:szCs w:val="18"/>
        </w:rPr>
      </w:pPr>
    </w:p>
    <w:p w:rsidR="00CA57D5" w:rsidRDefault="00CA57D5" w:rsidP="00CA57D5">
      <w:pPr>
        <w:jc w:val="both"/>
        <w:rPr>
          <w:rFonts w:ascii="Palatino Linotype" w:hAnsi="Palatino Linotype"/>
          <w:sz w:val="18"/>
          <w:szCs w:val="18"/>
        </w:rPr>
      </w:pPr>
      <w:r>
        <w:rPr>
          <w:rFonts w:ascii="Palatino Linotype" w:hAnsi="Palatino Linotype"/>
          <w:sz w:val="18"/>
          <w:szCs w:val="18"/>
        </w:rPr>
        <w:tab/>
        <w:t>Nel corso di questi ultimi anni l’Ente ha potuto garantire la stabilità degli equilibri di bilancio fronteggiando la riduzione dei trasferimenti erariali. Gli esercizi finanziari si sono conclusi con significativi avanzi di amministrazione. Anche i rendiconti economici hanno registrato risultati positivi, determinando così una crescita del patrimonio comunale. Questo resta comunque elevato, determinando l’esigenza di una sua analisi, al fine di individuare delle possibilità di valorizzazione e alienazione che consentano il finanziamento di nuove opere.</w:t>
      </w:r>
    </w:p>
    <w:p w:rsidR="00CA57D5" w:rsidRDefault="00CA57D5" w:rsidP="00CA57D5">
      <w:pPr>
        <w:rPr>
          <w:rFonts w:ascii="Palatino Linotype" w:hAnsi="Palatino Linotype"/>
          <w:sz w:val="28"/>
          <w:szCs w:val="28"/>
        </w:rPr>
      </w:pPr>
    </w:p>
    <w:p w:rsidR="00CA57D5" w:rsidRDefault="00CA57D5" w:rsidP="00CA57D5">
      <w:pPr>
        <w:rPr>
          <w:rFonts w:ascii="Palatino Linotype" w:hAnsi="Palatino Linotype"/>
          <w:sz w:val="28"/>
          <w:szCs w:val="28"/>
        </w:rPr>
      </w:pPr>
    </w:p>
    <w:p w:rsidR="00CA57D5" w:rsidRDefault="00CA57D5" w:rsidP="00CA57D5">
      <w:pPr>
        <w:rPr>
          <w:rFonts w:ascii="Palatino Linotype" w:hAnsi="Palatino Linotype"/>
          <w:sz w:val="28"/>
          <w:szCs w:val="28"/>
        </w:rPr>
      </w:pPr>
    </w:p>
    <w:p w:rsidR="00CA57D5" w:rsidRDefault="00CA57D5" w:rsidP="00CA57D5">
      <w:pPr>
        <w:rPr>
          <w:rFonts w:ascii="Palatino Linotype" w:hAnsi="Palatino Linotype"/>
          <w:sz w:val="28"/>
          <w:szCs w:val="28"/>
        </w:rPr>
      </w:pPr>
    </w:p>
    <w:p w:rsidR="00CA57D5" w:rsidRDefault="00CA57D5" w:rsidP="00CA57D5">
      <w:pPr>
        <w:jc w:val="center"/>
        <w:rPr>
          <w:rFonts w:ascii="Palatino Linotype" w:hAnsi="Palatino Linotype"/>
          <w:sz w:val="28"/>
          <w:szCs w:val="28"/>
        </w:rPr>
      </w:pPr>
      <w:r>
        <w:rPr>
          <w:rFonts w:ascii="Palatino Linotype" w:hAnsi="Palatino Linotype"/>
          <w:sz w:val="28"/>
          <w:szCs w:val="28"/>
        </w:rPr>
        <w:t>SEZIONE STRATEGICA – PARTE SECONDA</w:t>
      </w:r>
    </w:p>
    <w:p w:rsidR="00CA57D5" w:rsidRDefault="00CA57D5" w:rsidP="00CA57D5">
      <w:pPr>
        <w:jc w:val="center"/>
        <w:rPr>
          <w:rFonts w:ascii="Palatino Linotype" w:hAnsi="Palatino Linotype"/>
          <w:sz w:val="28"/>
          <w:szCs w:val="28"/>
        </w:rPr>
      </w:pPr>
      <w:r>
        <w:rPr>
          <w:rFonts w:ascii="Palatino Linotype" w:hAnsi="Palatino Linotype"/>
          <w:sz w:val="28"/>
          <w:szCs w:val="28"/>
        </w:rPr>
        <w:t>ANALISI DELLE CONDIZIONI INTERNE</w:t>
      </w:r>
    </w:p>
    <w:p w:rsidR="00CA57D5" w:rsidRDefault="00CA57D5" w:rsidP="00CA57D5">
      <w:pPr>
        <w:jc w:val="both"/>
        <w:rPr>
          <w:rFonts w:ascii="Palatino Linotype" w:hAnsi="Palatino Linotype"/>
        </w:rPr>
      </w:pPr>
    </w:p>
    <w:p w:rsidR="00CA57D5" w:rsidRDefault="00CA57D5" w:rsidP="00CA57D5">
      <w:pPr>
        <w:jc w:val="both"/>
        <w:rPr>
          <w:rFonts w:ascii="Palatino Linotype" w:hAnsi="Palatino Linotype"/>
        </w:rPr>
      </w:pPr>
    </w:p>
    <w:p w:rsidR="00CA57D5" w:rsidRDefault="00CA57D5" w:rsidP="00CA57D5">
      <w:pPr>
        <w:pStyle w:val="Paragrafoelenco"/>
        <w:numPr>
          <w:ilvl w:val="0"/>
          <w:numId w:val="16"/>
        </w:numPr>
        <w:jc w:val="center"/>
        <w:rPr>
          <w:rFonts w:ascii="Palatino Linotype" w:hAnsi="Palatino Linotype"/>
        </w:rPr>
      </w:pPr>
      <w:r>
        <w:rPr>
          <w:rFonts w:ascii="Palatino Linotype" w:hAnsi="Palatino Linotype"/>
        </w:rPr>
        <w:t xml:space="preserve">ORGANIZZAZIONE E MODALITÀ DI GESTIONE </w:t>
      </w:r>
    </w:p>
    <w:p w:rsidR="00CA57D5" w:rsidRDefault="00CA57D5" w:rsidP="00CA57D5">
      <w:pPr>
        <w:pStyle w:val="Paragrafoelenco"/>
        <w:ind w:left="795"/>
        <w:jc w:val="center"/>
        <w:rPr>
          <w:rFonts w:ascii="Palatino Linotype" w:hAnsi="Palatino Linotype"/>
          <w:sz w:val="32"/>
          <w:szCs w:val="32"/>
        </w:rPr>
      </w:pPr>
      <w:r>
        <w:rPr>
          <w:rFonts w:ascii="Palatino Linotype" w:hAnsi="Palatino Linotype"/>
        </w:rPr>
        <w:t>DEI SERVIZI PUBBLICI LOCALI (SPL)</w:t>
      </w:r>
    </w:p>
    <w:p w:rsidR="00CA57D5" w:rsidRDefault="00CA57D5" w:rsidP="00CA57D5">
      <w:pPr>
        <w:jc w:val="both"/>
        <w:rPr>
          <w:rFonts w:ascii="Palatino Linotype" w:hAnsi="Palatino Linotype"/>
        </w:rPr>
      </w:pPr>
    </w:p>
    <w:p w:rsidR="00CA57D5" w:rsidRDefault="00CA57D5" w:rsidP="00CA57D5">
      <w:pPr>
        <w:pStyle w:val="Paragrafoelenco"/>
        <w:numPr>
          <w:ilvl w:val="0"/>
          <w:numId w:val="18"/>
        </w:numPr>
        <w:jc w:val="center"/>
        <w:rPr>
          <w:rFonts w:ascii="Palatino Linotype" w:hAnsi="Palatino Linotype"/>
          <w:sz w:val="18"/>
          <w:szCs w:val="18"/>
        </w:rPr>
      </w:pPr>
      <w:r>
        <w:rPr>
          <w:rFonts w:ascii="Palatino Linotype" w:hAnsi="Palatino Linotype"/>
          <w:sz w:val="18"/>
          <w:szCs w:val="18"/>
        </w:rPr>
        <w:t>MODALITÀ DI ORGANIZZAZIONE DEI SERVIZI PUBBLICI LOCALI</w:t>
      </w:r>
    </w:p>
    <w:p w:rsidR="00CA57D5" w:rsidRDefault="00CA57D5" w:rsidP="00CA57D5">
      <w:pPr>
        <w:pStyle w:val="Paragrafoelenco"/>
        <w:ind w:left="360"/>
        <w:rPr>
          <w:rFonts w:ascii="Palatino Linotype" w:hAnsi="Palatino Linotype"/>
          <w:sz w:val="18"/>
          <w:szCs w:val="18"/>
        </w:rPr>
      </w:pPr>
    </w:p>
    <w:p w:rsidR="00CA57D5" w:rsidRDefault="00CA57D5" w:rsidP="00CA57D5">
      <w:pPr>
        <w:pStyle w:val="Paragrafoelenco"/>
        <w:ind w:left="360"/>
        <w:rPr>
          <w:rFonts w:ascii="Palatino Linotype" w:hAnsi="Palatino Linotype"/>
          <w:sz w:val="18"/>
          <w:szCs w:val="18"/>
        </w:rPr>
      </w:pPr>
      <w:r>
        <w:rPr>
          <w:rFonts w:ascii="Palatino Linotype" w:hAnsi="Palatino Linotype"/>
          <w:sz w:val="18"/>
          <w:szCs w:val="18"/>
        </w:rPr>
        <w:lastRenderedPageBreak/>
        <w:t>Le tariffe applicate consentono la copertura dei costi dei servizi a domanda individuale nella misura prevista dalla legge.</w:t>
      </w:r>
    </w:p>
    <w:p w:rsidR="00CA57D5" w:rsidRDefault="00CA57D5" w:rsidP="00CA57D5">
      <w:pPr>
        <w:jc w:val="both"/>
        <w:rPr>
          <w:rFonts w:ascii="Palatino Linotype" w:hAnsi="Palatino Linotype"/>
        </w:rPr>
      </w:pPr>
    </w:p>
    <w:p w:rsidR="00CA57D5" w:rsidRDefault="00CA57D5" w:rsidP="00CA57D5">
      <w:pPr>
        <w:jc w:val="both"/>
        <w:rPr>
          <w:rFonts w:ascii="Palatino Linotype" w:hAnsi="Palatino Linotype"/>
        </w:rPr>
      </w:pPr>
    </w:p>
    <w:p w:rsidR="00CA57D5" w:rsidRDefault="00CA57D5" w:rsidP="00CA57D5">
      <w:pPr>
        <w:pStyle w:val="Paragrafoelenco"/>
        <w:numPr>
          <w:ilvl w:val="0"/>
          <w:numId w:val="18"/>
        </w:numPr>
        <w:jc w:val="center"/>
        <w:rPr>
          <w:rFonts w:ascii="Palatino Linotype" w:hAnsi="Palatino Linotype"/>
          <w:sz w:val="18"/>
          <w:szCs w:val="18"/>
        </w:rPr>
      </w:pPr>
      <w:r>
        <w:rPr>
          <w:rFonts w:ascii="Palatino Linotype" w:hAnsi="Palatino Linotype"/>
          <w:sz w:val="18"/>
          <w:szCs w:val="18"/>
        </w:rPr>
        <w:t>LA GESTIONE TRAMITE ENTI STRUMENTALI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LE SOCIETÀ PARTECIPATE DELL’ENTE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552"/>
        <w:gridCol w:w="1300"/>
        <w:gridCol w:w="1377"/>
        <w:gridCol w:w="1593"/>
      </w:tblGrid>
      <w:tr w:rsidR="00CA57D5" w:rsidTr="002E6DC9">
        <w:tc>
          <w:tcPr>
            <w:tcW w:w="180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ENTE STRUMENTALE</w:t>
            </w:r>
          </w:p>
        </w:tc>
        <w:tc>
          <w:tcPr>
            <w:tcW w:w="35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DESCRIZIONE DELL’ATTIVITÀ SVOLTA</w:t>
            </w: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FATTURATO</w:t>
            </w:r>
          </w:p>
        </w:tc>
        <w:tc>
          <w:tcPr>
            <w:tcW w:w="13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DIPENDENTI</w:t>
            </w:r>
          </w:p>
        </w:tc>
        <w:tc>
          <w:tcPr>
            <w:tcW w:w="15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QUOTA POSSEDUTA</w:t>
            </w:r>
          </w:p>
        </w:tc>
      </w:tr>
      <w:tr w:rsidR="00CA57D5" w:rsidTr="002E6DC9">
        <w:tc>
          <w:tcPr>
            <w:tcW w:w="180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ALTO CALORE SERVIZI S.P.A.</w:t>
            </w:r>
          </w:p>
        </w:tc>
        <w:tc>
          <w:tcPr>
            <w:tcW w:w="3552" w:type="dxa"/>
            <w:tcBorders>
              <w:top w:val="single" w:sz="4" w:space="0" w:color="auto"/>
              <w:left w:val="single" w:sz="4" w:space="0" w:color="auto"/>
              <w:bottom w:val="single" w:sz="4" w:space="0" w:color="auto"/>
              <w:right w:val="single" w:sz="4" w:space="0" w:color="auto"/>
            </w:tcBorders>
            <w:hideMark/>
          </w:tcPr>
          <w:p w:rsidR="00CA57D5" w:rsidRDefault="00CA57D5" w:rsidP="002E6DC9">
            <w:pPr>
              <w:jc w:val="both"/>
              <w:rPr>
                <w:rFonts w:ascii="Palatino Linotype" w:hAnsi="Palatino Linotype"/>
                <w:sz w:val="16"/>
                <w:szCs w:val="16"/>
              </w:rPr>
            </w:pPr>
            <w:r>
              <w:rPr>
                <w:rFonts w:ascii="Palatino Linotype" w:hAnsi="Palatino Linotype"/>
                <w:sz w:val="16"/>
                <w:szCs w:val="16"/>
              </w:rPr>
              <w:t>gestisce il servizio di captazione, adduzione e distribuzione di acqua potabile per 125 Comuni delle Province di Avellino e di Benevento nonché quello fognario e depurativo a favore di una popolazione di circa 450.000 abitanti (circa 213.500 utenze).</w:t>
            </w:r>
          </w:p>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L’odierna società è passata attraverso numerose trasformazioni: da consorzio, ad azienda speciale, a consorzio multiservizi fino all’attuale status giuridico di società per azioni che è stata costituita il 13 marzo 2003.</w:t>
            </w:r>
          </w:p>
        </w:tc>
        <w:tc>
          <w:tcPr>
            <w:tcW w:w="13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377"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593"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r>
      <w:tr w:rsidR="00CA57D5" w:rsidTr="002E6DC9">
        <w:tc>
          <w:tcPr>
            <w:tcW w:w="180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ABBONDANZA MULTISERVIZI S.R.L.</w:t>
            </w:r>
          </w:p>
        </w:tc>
        <w:tc>
          <w:tcPr>
            <w:tcW w:w="355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Raccolta e smaltimento dei rifiuti solidi urbani.</w:t>
            </w:r>
          </w:p>
        </w:tc>
        <w:tc>
          <w:tcPr>
            <w:tcW w:w="13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377"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5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100%</w:t>
            </w:r>
          </w:p>
        </w:tc>
      </w:tr>
      <w:tr w:rsidR="00CA57D5" w:rsidTr="002E6DC9">
        <w:tc>
          <w:tcPr>
            <w:tcW w:w="1806"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355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3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377"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593"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r>
      <w:tr w:rsidR="00CA57D5" w:rsidTr="002E6DC9">
        <w:tc>
          <w:tcPr>
            <w:tcW w:w="1806"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355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3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377"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593"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TABSeS_20020</w:t>
      </w:r>
    </w:p>
    <w:p w:rsidR="00CA57D5" w:rsidRDefault="00CA57D5" w:rsidP="00CA57D5">
      <w:pPr>
        <w:jc w:val="center"/>
        <w:rPr>
          <w:rFonts w:ascii="Palatino Linotype" w:hAnsi="Palatino Linotype"/>
        </w:rPr>
      </w:pP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 xml:space="preserve">L’Amministrazione conferma le politiche generali in merito alle società partecipate, </w:t>
      </w:r>
    </w:p>
    <w:p w:rsidR="00CA57D5" w:rsidRDefault="00CA57D5" w:rsidP="00CA57D5">
      <w:pPr>
        <w:jc w:val="both"/>
        <w:rPr>
          <w:rFonts w:ascii="Palatino Linotype" w:hAnsi="Palatino Linotype"/>
          <w:sz w:val="18"/>
          <w:szCs w:val="18"/>
        </w:rPr>
      </w:pPr>
    </w:p>
    <w:p w:rsidR="00CA57D5" w:rsidRDefault="00CA57D5" w:rsidP="00CA57D5">
      <w:pPr>
        <w:pStyle w:val="Paragrafoelenco"/>
        <w:numPr>
          <w:ilvl w:val="0"/>
          <w:numId w:val="16"/>
        </w:numPr>
        <w:jc w:val="center"/>
        <w:rPr>
          <w:rFonts w:ascii="Palatino Linotype" w:hAnsi="Palatino Linotype"/>
        </w:rPr>
      </w:pPr>
      <w:r>
        <w:rPr>
          <w:rFonts w:ascii="Palatino Linotype" w:hAnsi="Palatino Linotype"/>
        </w:rPr>
        <w:t>INDIRIZZI GENERALI DI NATURA STRATEGICA RELATIVI</w:t>
      </w:r>
    </w:p>
    <w:p w:rsidR="00CA57D5" w:rsidRDefault="00CA57D5" w:rsidP="00CA57D5">
      <w:pPr>
        <w:pStyle w:val="Paragrafoelenco"/>
        <w:ind w:left="795"/>
        <w:jc w:val="center"/>
        <w:rPr>
          <w:rFonts w:ascii="Palatino Linotype" w:hAnsi="Palatino Linotype"/>
        </w:rPr>
      </w:pPr>
      <w:r>
        <w:rPr>
          <w:rFonts w:ascii="Palatino Linotype" w:hAnsi="Palatino Linotype"/>
        </w:rPr>
        <w:t>ALLE RISORSE E AGLI IMPIEGHI</w:t>
      </w:r>
    </w:p>
    <w:p w:rsidR="00CA57D5" w:rsidRDefault="00CA57D5" w:rsidP="00CA57D5">
      <w:pPr>
        <w:pStyle w:val="Paragrafoelenco"/>
        <w:numPr>
          <w:ilvl w:val="0"/>
          <w:numId w:val="20"/>
        </w:numPr>
        <w:jc w:val="center"/>
        <w:rPr>
          <w:rFonts w:ascii="Palatino Linotype" w:hAnsi="Palatino Linotype"/>
          <w:sz w:val="18"/>
          <w:szCs w:val="18"/>
        </w:rPr>
      </w:pPr>
      <w:r>
        <w:rPr>
          <w:rFonts w:ascii="Palatino Linotype" w:hAnsi="Palatino Linotype"/>
          <w:sz w:val="18"/>
          <w:szCs w:val="18"/>
        </w:rPr>
        <w:t>POLITICA FISCALE</w:t>
      </w:r>
    </w:p>
    <w:p w:rsidR="00CA57D5" w:rsidRDefault="00CA57D5" w:rsidP="00CA57D5">
      <w:pPr>
        <w:tabs>
          <w:tab w:val="left" w:pos="3885"/>
        </w:tabs>
        <w:jc w:val="both"/>
        <w:rPr>
          <w:rFonts w:ascii="Palatino Linotype" w:hAnsi="Palatino Linotype"/>
          <w:sz w:val="18"/>
          <w:szCs w:val="18"/>
        </w:rPr>
      </w:pPr>
      <w:r>
        <w:rPr>
          <w:rFonts w:ascii="Palatino Linotype" w:hAnsi="Palatino Linotype"/>
          <w:sz w:val="18"/>
          <w:szCs w:val="18"/>
        </w:rPr>
        <w:t>L’Ente ha adeguato i propri regolamenti tributari a quanto previsto dalla normativa nazionale in merito a IMU, TASI e TARI, pur evidenziando tuttavia che le frequenti modifiche legislative mal si conciliano con una corretta pianificazione finanziaria a medio-lungo termine.</w:t>
      </w:r>
    </w:p>
    <w:p w:rsidR="00CA57D5" w:rsidRDefault="00CA57D5" w:rsidP="00CA57D5">
      <w:pPr>
        <w:tabs>
          <w:tab w:val="left" w:pos="3885"/>
        </w:tabs>
        <w:jc w:val="both"/>
        <w:rPr>
          <w:rFonts w:ascii="Palatino Linotype" w:hAnsi="Palatino Linotype"/>
          <w:sz w:val="18"/>
          <w:szCs w:val="18"/>
        </w:rPr>
      </w:pPr>
      <w:r>
        <w:rPr>
          <w:rFonts w:ascii="Palatino Linotype" w:hAnsi="Palatino Linotype"/>
          <w:sz w:val="18"/>
          <w:szCs w:val="18"/>
        </w:rPr>
        <w:t xml:space="preserve">In particolare, l’Amministrazione ha provveduto ad adeguare, con il bilancio di previsione, le aliquote IMU e TASI. Ha provveduto anche a rimodulare le tariffe TARI. Per quanto concerne l’addizionale comunale all’IRPEF con delibera n.9 del 3 agosto 2015 è stata portata dal 0,5 allo 0,8. </w:t>
      </w:r>
    </w:p>
    <w:p w:rsidR="00CA57D5" w:rsidRDefault="00CA57D5" w:rsidP="00CA57D5">
      <w:pPr>
        <w:tabs>
          <w:tab w:val="left" w:pos="3885"/>
        </w:tabs>
        <w:jc w:val="both"/>
        <w:rPr>
          <w:rFonts w:ascii="Palatino Linotype" w:hAnsi="Palatino Linotype"/>
          <w:sz w:val="18"/>
          <w:szCs w:val="18"/>
        </w:rPr>
      </w:pPr>
      <w:r>
        <w:rPr>
          <w:rFonts w:ascii="Palatino Linotype" w:hAnsi="Palatino Linotype"/>
          <w:sz w:val="18"/>
          <w:szCs w:val="18"/>
        </w:rPr>
        <w:t>Il gettito dei tributi citati è previsto stabile per quanto concerne IMU e TASI; in aumento per quanto concerne la TARI. Stabile per quanto invece concerne gli altri tributi.</w:t>
      </w:r>
      <w:r>
        <w:rPr>
          <w:rFonts w:ascii="Palatino Linotype" w:hAnsi="Palatino Linotype"/>
          <w:sz w:val="18"/>
          <w:szCs w:val="18"/>
        </w:rPr>
        <w:tab/>
      </w:r>
    </w:p>
    <w:p w:rsidR="00CA57D5" w:rsidRDefault="00CA57D5" w:rsidP="00CA57D5">
      <w:pPr>
        <w:jc w:val="both"/>
        <w:rPr>
          <w:rFonts w:ascii="Palatino Linotype" w:hAnsi="Palatino Linotype"/>
          <w:sz w:val="18"/>
          <w:szCs w:val="18"/>
        </w:rPr>
      </w:pPr>
    </w:p>
    <w:p w:rsidR="00CA57D5" w:rsidRDefault="00CA57D5" w:rsidP="00CA57D5">
      <w:pPr>
        <w:tabs>
          <w:tab w:val="left" w:pos="3885"/>
        </w:tabs>
        <w:jc w:val="center"/>
        <w:rPr>
          <w:rFonts w:ascii="Palatino Linotype" w:hAnsi="Palatino Linotype"/>
          <w:sz w:val="18"/>
          <w:szCs w:val="18"/>
        </w:rPr>
      </w:pPr>
      <w:r>
        <w:rPr>
          <w:rFonts w:ascii="Palatino Linotype" w:hAnsi="Palatino Linotype"/>
          <w:sz w:val="18"/>
          <w:szCs w:val="18"/>
        </w:rPr>
        <w:t>ALIQUOTE E INTROITI IMU</w:t>
      </w:r>
    </w:p>
    <w:p w:rsidR="00CA57D5" w:rsidRDefault="00CA57D5" w:rsidP="00CA57D5">
      <w:pPr>
        <w:tabs>
          <w:tab w:val="left" w:pos="3885"/>
        </w:tabs>
        <w:jc w:val="both"/>
        <w:rPr>
          <w:rFonts w:ascii="Palatino Linotype" w:hAnsi="Palatino Linotype"/>
          <w:sz w:val="18"/>
          <w:szCs w:val="18"/>
        </w:rPr>
      </w:pPr>
      <w:r>
        <w:rPr>
          <w:rFonts w:ascii="Palatino Linotype" w:hAnsi="Palatino Linotype"/>
          <w:sz w:val="18"/>
          <w:szCs w:val="18"/>
        </w:rPr>
        <w:t>Con deliberazione  n.7 del 03/08/2015 il Consiglio comunale da determinato le aliquote IMU nella seguente misura:</w:t>
      </w:r>
    </w:p>
    <w:p w:rsidR="00CA57D5" w:rsidRDefault="00CA57D5" w:rsidP="00CA57D5">
      <w:pPr>
        <w:pStyle w:val="Paragrafoelenco"/>
        <w:numPr>
          <w:ilvl w:val="0"/>
          <w:numId w:val="22"/>
        </w:numPr>
        <w:tabs>
          <w:tab w:val="left" w:pos="3885"/>
        </w:tabs>
        <w:jc w:val="both"/>
        <w:rPr>
          <w:rFonts w:ascii="Palatino Linotype" w:hAnsi="Palatino Linotype"/>
          <w:sz w:val="18"/>
          <w:szCs w:val="18"/>
        </w:rPr>
      </w:pPr>
      <w:r>
        <w:rPr>
          <w:rFonts w:ascii="Palatino Linotype" w:hAnsi="Palatino Linotype"/>
          <w:sz w:val="18"/>
          <w:szCs w:val="18"/>
        </w:rPr>
        <w:t>0,76% Aliquota ordinaria di base   altri fabbricati, terreni edificabili e immobili di categoria D (esclusa la parte di competenza statale);</w:t>
      </w:r>
    </w:p>
    <w:p w:rsidR="00CA57D5" w:rsidRDefault="00CA57D5" w:rsidP="00CA57D5">
      <w:pPr>
        <w:pStyle w:val="Paragrafoelenco"/>
        <w:numPr>
          <w:ilvl w:val="0"/>
          <w:numId w:val="22"/>
        </w:numPr>
        <w:tabs>
          <w:tab w:val="left" w:pos="3885"/>
        </w:tabs>
        <w:jc w:val="both"/>
        <w:rPr>
          <w:rFonts w:ascii="Palatino Linotype" w:hAnsi="Palatino Linotype"/>
          <w:sz w:val="18"/>
          <w:szCs w:val="18"/>
        </w:rPr>
      </w:pPr>
      <w:r>
        <w:rPr>
          <w:rFonts w:ascii="Palatino Linotype" w:hAnsi="Palatino Linotype"/>
          <w:sz w:val="18"/>
          <w:szCs w:val="18"/>
        </w:rPr>
        <w:t>0,40% Aliquota ridotta   abitazione principale solo se accatastata in categoria A1 A8 A9 e relative pertinenze, massimo 1 unità per categorie C2, C6 e C7.</w:t>
      </w:r>
    </w:p>
    <w:p w:rsidR="00CA57D5" w:rsidRDefault="00CA57D5" w:rsidP="00CA57D5">
      <w:pPr>
        <w:tabs>
          <w:tab w:val="left" w:pos="3885"/>
        </w:tabs>
        <w:jc w:val="both"/>
        <w:rPr>
          <w:rFonts w:ascii="Palatino Linotype" w:hAnsi="Palatino Linotype"/>
          <w:sz w:val="18"/>
          <w:szCs w:val="18"/>
        </w:rPr>
      </w:pPr>
      <w:r>
        <w:rPr>
          <w:rFonts w:ascii="Palatino Linotype" w:hAnsi="Palatino Linotype"/>
          <w:sz w:val="18"/>
          <w:szCs w:val="18"/>
        </w:rPr>
        <w:t>E’ stata inoltra stabilita una detrazione di base per l'abitazione principale (solo se accatastata in categoria Al A8 A9) pari ad € 200,00.</w:t>
      </w:r>
    </w:p>
    <w:p w:rsidR="00CA57D5" w:rsidRDefault="00CA57D5" w:rsidP="00CA57D5">
      <w:pPr>
        <w:tabs>
          <w:tab w:val="left" w:pos="3885"/>
        </w:tabs>
        <w:jc w:val="both"/>
        <w:rPr>
          <w:rFonts w:ascii="Palatino Linotype" w:hAnsi="Palatino Linotype"/>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647"/>
        <w:gridCol w:w="1667"/>
        <w:gridCol w:w="1671"/>
      </w:tblGrid>
      <w:tr w:rsidR="00CA57D5" w:rsidTr="002E6DC9">
        <w:trPr>
          <w:jc w:val="center"/>
        </w:trPr>
        <w:tc>
          <w:tcPr>
            <w:tcW w:w="2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tabs>
                <w:tab w:val="left" w:pos="3885"/>
              </w:tabs>
              <w:jc w:val="both"/>
              <w:rPr>
                <w:rFonts w:ascii="Palatino Linotype" w:hAnsi="Palatino Linotype"/>
                <w:sz w:val="16"/>
                <w:szCs w:val="16"/>
              </w:rPr>
            </w:pPr>
          </w:p>
          <w:p w:rsidR="00CA57D5" w:rsidRDefault="00CA57D5" w:rsidP="002E6DC9">
            <w:pPr>
              <w:tabs>
                <w:tab w:val="left" w:pos="3885"/>
              </w:tabs>
              <w:spacing w:after="160" w:line="254" w:lineRule="auto"/>
              <w:jc w:val="both"/>
              <w:rPr>
                <w:rFonts w:ascii="Palatino Linotype" w:hAnsi="Palatino Linotype"/>
                <w:sz w:val="16"/>
                <w:szCs w:val="16"/>
              </w:rPr>
            </w:pPr>
          </w:p>
        </w:tc>
        <w:tc>
          <w:tcPr>
            <w:tcW w:w="164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885"/>
              </w:tabs>
              <w:spacing w:after="160" w:line="254" w:lineRule="auto"/>
              <w:jc w:val="center"/>
              <w:rPr>
                <w:rFonts w:ascii="Palatino Linotype" w:hAnsi="Palatino Linotype"/>
                <w:sz w:val="16"/>
                <w:szCs w:val="16"/>
              </w:rPr>
            </w:pPr>
            <w:r>
              <w:rPr>
                <w:rFonts w:ascii="Palatino Linotype" w:hAnsi="Palatino Linotype"/>
                <w:sz w:val="16"/>
                <w:szCs w:val="16"/>
              </w:rPr>
              <w:t>2016</w:t>
            </w:r>
          </w:p>
        </w:tc>
        <w:tc>
          <w:tcPr>
            <w:tcW w:w="166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pPr>
            <w:r>
              <w:rPr>
                <w:rFonts w:ascii="Palatino Linotype" w:hAnsi="Palatino Linotype"/>
                <w:sz w:val="16"/>
                <w:szCs w:val="16"/>
              </w:rPr>
              <w:t>2017</w:t>
            </w:r>
          </w:p>
        </w:tc>
        <w:tc>
          <w:tcPr>
            <w:tcW w:w="16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pPr>
            <w:r>
              <w:rPr>
                <w:rFonts w:ascii="Palatino Linotype" w:hAnsi="Palatino Linotype"/>
                <w:sz w:val="16"/>
                <w:szCs w:val="16"/>
              </w:rPr>
              <w:t>2018</w:t>
            </w:r>
          </w:p>
        </w:tc>
      </w:tr>
      <w:tr w:rsidR="00CA57D5" w:rsidTr="002E6DC9">
        <w:trPr>
          <w:jc w:val="center"/>
        </w:trPr>
        <w:tc>
          <w:tcPr>
            <w:tcW w:w="2976" w:type="dxa"/>
            <w:tcBorders>
              <w:top w:val="single" w:sz="4" w:space="0" w:color="auto"/>
              <w:left w:val="single" w:sz="4" w:space="0" w:color="auto"/>
              <w:bottom w:val="single" w:sz="4" w:space="0" w:color="auto"/>
              <w:right w:val="single" w:sz="4" w:space="0" w:color="auto"/>
            </w:tcBorders>
          </w:tcPr>
          <w:p w:rsidR="00CA57D5" w:rsidRDefault="00CA57D5" w:rsidP="002E6DC9">
            <w:pPr>
              <w:tabs>
                <w:tab w:val="left" w:pos="3885"/>
              </w:tabs>
              <w:jc w:val="both"/>
              <w:rPr>
                <w:rFonts w:ascii="Palatino Linotype" w:hAnsi="Palatino Linotype"/>
                <w:sz w:val="16"/>
                <w:szCs w:val="16"/>
              </w:rPr>
            </w:pPr>
          </w:p>
          <w:p w:rsidR="00CA57D5" w:rsidRDefault="00CA57D5" w:rsidP="002E6DC9">
            <w:pPr>
              <w:tabs>
                <w:tab w:val="left" w:pos="3885"/>
              </w:tabs>
              <w:spacing w:after="160" w:line="254" w:lineRule="auto"/>
              <w:jc w:val="center"/>
              <w:rPr>
                <w:rFonts w:ascii="Palatino Linotype" w:hAnsi="Palatino Linotype"/>
                <w:sz w:val="16"/>
                <w:szCs w:val="16"/>
              </w:rPr>
            </w:pPr>
            <w:r>
              <w:rPr>
                <w:rFonts w:ascii="Palatino Linotype" w:hAnsi="Palatino Linotype"/>
                <w:sz w:val="16"/>
                <w:szCs w:val="16"/>
              </w:rPr>
              <w:t>ENTRATA PREVISTA</w:t>
            </w:r>
          </w:p>
        </w:tc>
        <w:tc>
          <w:tcPr>
            <w:tcW w:w="164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174.000,00</w:t>
            </w:r>
          </w:p>
        </w:tc>
        <w:tc>
          <w:tcPr>
            <w:tcW w:w="166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174.000,00</w:t>
            </w:r>
          </w:p>
        </w:tc>
        <w:tc>
          <w:tcPr>
            <w:tcW w:w="167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174.000,00</w:t>
            </w:r>
          </w:p>
        </w:tc>
      </w:tr>
    </w:tbl>
    <w:p w:rsidR="00CA57D5" w:rsidRDefault="00CA57D5" w:rsidP="00CA57D5">
      <w:pPr>
        <w:tabs>
          <w:tab w:val="left" w:pos="3885"/>
        </w:tabs>
        <w:jc w:val="center"/>
        <w:rPr>
          <w:rFonts w:ascii="Palatino Linotype" w:hAnsi="Palatino Linotype"/>
          <w:sz w:val="18"/>
          <w:szCs w:val="18"/>
        </w:rPr>
      </w:pPr>
    </w:p>
    <w:p w:rsidR="00CA57D5" w:rsidRDefault="00CA57D5" w:rsidP="00CA57D5">
      <w:pPr>
        <w:tabs>
          <w:tab w:val="left" w:pos="3885"/>
        </w:tabs>
        <w:jc w:val="both"/>
        <w:rPr>
          <w:rFonts w:ascii="Palatino Linotype" w:hAnsi="Palatino Linotype"/>
        </w:rPr>
      </w:pPr>
    </w:p>
    <w:p w:rsidR="00CA57D5" w:rsidRDefault="00CA57D5" w:rsidP="00CA57D5">
      <w:pPr>
        <w:tabs>
          <w:tab w:val="left" w:pos="3885"/>
        </w:tabs>
        <w:jc w:val="center"/>
        <w:rPr>
          <w:rFonts w:ascii="Palatino Linotype" w:hAnsi="Palatino Linotype"/>
          <w:sz w:val="18"/>
          <w:szCs w:val="18"/>
        </w:rPr>
      </w:pPr>
      <w:r>
        <w:rPr>
          <w:rFonts w:ascii="Palatino Linotype" w:hAnsi="Palatino Linotype"/>
          <w:sz w:val="18"/>
          <w:szCs w:val="18"/>
        </w:rPr>
        <w:t>ALIQUOTE E INTROITI TASI</w:t>
      </w:r>
    </w:p>
    <w:p w:rsidR="00CA57D5" w:rsidRDefault="00CA57D5" w:rsidP="00CA57D5">
      <w:pPr>
        <w:tabs>
          <w:tab w:val="left" w:pos="3885"/>
        </w:tabs>
        <w:jc w:val="both"/>
        <w:rPr>
          <w:rFonts w:ascii="Palatino Linotype" w:hAnsi="Palatino Linotype"/>
          <w:sz w:val="18"/>
          <w:szCs w:val="18"/>
        </w:rPr>
      </w:pPr>
      <w:r>
        <w:rPr>
          <w:rFonts w:ascii="Palatino Linotype" w:hAnsi="Palatino Linotype"/>
          <w:sz w:val="18"/>
          <w:szCs w:val="18"/>
        </w:rPr>
        <w:lastRenderedPageBreak/>
        <w:t>Con deliberazione  n. 7 del 03/08/2015 il Consiglio comunale da determinato le aliquote TASI nella seguente misura:</w:t>
      </w:r>
    </w:p>
    <w:p w:rsidR="00CA57D5" w:rsidRDefault="00CA57D5" w:rsidP="00CA57D5">
      <w:pPr>
        <w:pStyle w:val="Paragrafoelenco"/>
        <w:numPr>
          <w:ilvl w:val="0"/>
          <w:numId w:val="22"/>
        </w:numPr>
        <w:tabs>
          <w:tab w:val="left" w:pos="3885"/>
        </w:tabs>
        <w:jc w:val="both"/>
        <w:rPr>
          <w:rFonts w:ascii="Palatino Linotype" w:hAnsi="Palatino Linotype"/>
          <w:sz w:val="18"/>
          <w:szCs w:val="18"/>
        </w:rPr>
      </w:pPr>
      <w:r>
        <w:rPr>
          <w:rFonts w:ascii="Palatino Linotype" w:hAnsi="Palatino Linotype"/>
          <w:sz w:val="18"/>
          <w:szCs w:val="18"/>
        </w:rPr>
        <w:t>Aliquota 1,0 per mille   da applicare a tutti gli immobili (abitazioni principali, pertinenze seconde case aree edificabili immobili produttivi accatastati in categoria D);</w:t>
      </w:r>
    </w:p>
    <w:p w:rsidR="00CA57D5" w:rsidRDefault="00CA57D5" w:rsidP="00CA57D5">
      <w:pPr>
        <w:pStyle w:val="Paragrafoelenco"/>
        <w:numPr>
          <w:ilvl w:val="0"/>
          <w:numId w:val="22"/>
        </w:numPr>
        <w:tabs>
          <w:tab w:val="left" w:pos="3885"/>
        </w:tabs>
        <w:jc w:val="both"/>
        <w:rPr>
          <w:rFonts w:ascii="Palatino Linotype" w:hAnsi="Palatino Linotype"/>
          <w:sz w:val="18"/>
          <w:szCs w:val="18"/>
        </w:rPr>
      </w:pPr>
      <w:r>
        <w:rPr>
          <w:rFonts w:ascii="Palatino Linotype" w:hAnsi="Palatino Linotype"/>
          <w:sz w:val="18"/>
          <w:szCs w:val="18"/>
        </w:rPr>
        <w:t>Aliquota 1,0 per mille   da applicare agli immobili produttivi e strumentali agricoli cosi come definiti dall'art. 9 comma 3 bis DI, 557/1993 e smi.</w:t>
      </w:r>
    </w:p>
    <w:p w:rsidR="00CA57D5" w:rsidRDefault="00CA57D5" w:rsidP="00CA57D5">
      <w:pPr>
        <w:tabs>
          <w:tab w:val="left" w:pos="3885"/>
        </w:tabs>
        <w:jc w:val="both"/>
        <w:rPr>
          <w:rFonts w:ascii="Palatino Linotype" w:hAnsi="Palatino Linotype"/>
          <w:sz w:val="18"/>
          <w:szCs w:val="18"/>
        </w:rPr>
      </w:pPr>
      <w:r>
        <w:rPr>
          <w:rFonts w:ascii="Palatino Linotype" w:hAnsi="Palatino Linotype"/>
          <w:sz w:val="18"/>
          <w:szCs w:val="18"/>
        </w:rPr>
        <w:t>Inoltre, è stato stabilito che, ai sensi dell’art.1, comma 681 L. 147/2013, nel caso in cui l’unità immobiliare sia occupata da un soggetto diverso dal titolare del diritto reale sull’unità immobiliare, la quota di imposta dovuta dall’occupante sarà pari al 10% dell’ammontare complessivo della TASI dovuta.</w:t>
      </w:r>
    </w:p>
    <w:p w:rsidR="00CA57D5" w:rsidRDefault="00CA57D5" w:rsidP="00CA57D5">
      <w:pPr>
        <w:tabs>
          <w:tab w:val="left" w:pos="3885"/>
        </w:tabs>
        <w:jc w:val="both"/>
        <w:rPr>
          <w:rFonts w:ascii="Palatino Linotype" w:hAnsi="Palatino Linotype"/>
          <w:sz w:val="18"/>
          <w:szCs w:val="18"/>
        </w:rPr>
      </w:pPr>
    </w:p>
    <w:p w:rsidR="00CA57D5" w:rsidRDefault="00CA57D5" w:rsidP="00CA57D5">
      <w:pPr>
        <w:tabs>
          <w:tab w:val="left" w:pos="3885"/>
        </w:tabs>
        <w:jc w:val="both"/>
        <w:rPr>
          <w:rFonts w:ascii="Palatino Linotype" w:hAnsi="Palatino Linotype"/>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647"/>
        <w:gridCol w:w="1667"/>
        <w:gridCol w:w="1671"/>
      </w:tblGrid>
      <w:tr w:rsidR="00CA57D5" w:rsidTr="002E6DC9">
        <w:trPr>
          <w:jc w:val="center"/>
        </w:trPr>
        <w:tc>
          <w:tcPr>
            <w:tcW w:w="2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tabs>
                <w:tab w:val="left" w:pos="3885"/>
              </w:tabs>
              <w:jc w:val="both"/>
              <w:rPr>
                <w:rFonts w:ascii="Palatino Linotype" w:hAnsi="Palatino Linotype"/>
                <w:sz w:val="16"/>
                <w:szCs w:val="16"/>
              </w:rPr>
            </w:pPr>
          </w:p>
          <w:p w:rsidR="00CA57D5" w:rsidRDefault="00CA57D5" w:rsidP="002E6DC9">
            <w:pPr>
              <w:tabs>
                <w:tab w:val="left" w:pos="3885"/>
              </w:tabs>
              <w:spacing w:after="160" w:line="254" w:lineRule="auto"/>
              <w:jc w:val="both"/>
              <w:rPr>
                <w:rFonts w:ascii="Palatino Linotype" w:hAnsi="Palatino Linotype"/>
                <w:sz w:val="16"/>
                <w:szCs w:val="16"/>
              </w:rPr>
            </w:pPr>
          </w:p>
        </w:tc>
        <w:tc>
          <w:tcPr>
            <w:tcW w:w="164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885"/>
              </w:tabs>
              <w:spacing w:after="160" w:line="254" w:lineRule="auto"/>
              <w:jc w:val="center"/>
              <w:rPr>
                <w:rFonts w:ascii="Palatino Linotype" w:hAnsi="Palatino Linotype"/>
                <w:sz w:val="16"/>
                <w:szCs w:val="16"/>
              </w:rPr>
            </w:pPr>
            <w:r>
              <w:rPr>
                <w:rFonts w:ascii="Palatino Linotype" w:hAnsi="Palatino Linotype"/>
                <w:sz w:val="16"/>
                <w:szCs w:val="16"/>
              </w:rPr>
              <w:t>2016</w:t>
            </w:r>
          </w:p>
        </w:tc>
        <w:tc>
          <w:tcPr>
            <w:tcW w:w="166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pPr>
            <w:r>
              <w:rPr>
                <w:rFonts w:ascii="Palatino Linotype" w:hAnsi="Palatino Linotype"/>
                <w:sz w:val="16"/>
                <w:szCs w:val="16"/>
              </w:rPr>
              <w:t>2017</w:t>
            </w:r>
          </w:p>
        </w:tc>
        <w:tc>
          <w:tcPr>
            <w:tcW w:w="16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pPr>
            <w:r>
              <w:rPr>
                <w:rFonts w:ascii="Palatino Linotype" w:hAnsi="Palatino Linotype"/>
                <w:sz w:val="16"/>
                <w:szCs w:val="16"/>
              </w:rPr>
              <w:t>2018</w:t>
            </w:r>
          </w:p>
        </w:tc>
      </w:tr>
      <w:tr w:rsidR="00CA57D5" w:rsidTr="002E6DC9">
        <w:trPr>
          <w:jc w:val="center"/>
        </w:trPr>
        <w:tc>
          <w:tcPr>
            <w:tcW w:w="2976" w:type="dxa"/>
            <w:tcBorders>
              <w:top w:val="single" w:sz="4" w:space="0" w:color="auto"/>
              <w:left w:val="single" w:sz="4" w:space="0" w:color="auto"/>
              <w:bottom w:val="single" w:sz="4" w:space="0" w:color="auto"/>
              <w:right w:val="single" w:sz="4" w:space="0" w:color="auto"/>
            </w:tcBorders>
          </w:tcPr>
          <w:p w:rsidR="00CA57D5" w:rsidRDefault="00CA57D5" w:rsidP="002E6DC9">
            <w:pPr>
              <w:tabs>
                <w:tab w:val="left" w:pos="3885"/>
              </w:tabs>
              <w:jc w:val="both"/>
              <w:rPr>
                <w:rFonts w:ascii="Palatino Linotype" w:hAnsi="Palatino Linotype"/>
                <w:sz w:val="16"/>
                <w:szCs w:val="16"/>
              </w:rPr>
            </w:pPr>
          </w:p>
          <w:p w:rsidR="00CA57D5" w:rsidRDefault="00CA57D5" w:rsidP="002E6DC9">
            <w:pPr>
              <w:tabs>
                <w:tab w:val="left" w:pos="3885"/>
              </w:tabs>
              <w:spacing w:after="160" w:line="254" w:lineRule="auto"/>
              <w:jc w:val="center"/>
              <w:rPr>
                <w:rFonts w:ascii="Palatino Linotype" w:hAnsi="Palatino Linotype"/>
                <w:sz w:val="16"/>
                <w:szCs w:val="16"/>
              </w:rPr>
            </w:pPr>
            <w:r>
              <w:rPr>
                <w:rFonts w:ascii="Palatino Linotype" w:hAnsi="Palatino Linotype"/>
                <w:sz w:val="16"/>
                <w:szCs w:val="16"/>
              </w:rPr>
              <w:t>ENTRATA PREVISTA</w:t>
            </w:r>
          </w:p>
        </w:tc>
        <w:tc>
          <w:tcPr>
            <w:tcW w:w="164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41.618,00</w:t>
            </w:r>
          </w:p>
        </w:tc>
        <w:tc>
          <w:tcPr>
            <w:tcW w:w="166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41.618,00</w:t>
            </w:r>
          </w:p>
        </w:tc>
        <w:tc>
          <w:tcPr>
            <w:tcW w:w="167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41.618,00</w:t>
            </w:r>
          </w:p>
        </w:tc>
      </w:tr>
    </w:tbl>
    <w:p w:rsidR="00CA57D5" w:rsidRDefault="00CA57D5" w:rsidP="00CA57D5">
      <w:pPr>
        <w:tabs>
          <w:tab w:val="left" w:pos="3885"/>
        </w:tabs>
        <w:jc w:val="center"/>
        <w:rPr>
          <w:rFonts w:ascii="Palatino Linotype" w:hAnsi="Palatino Linotype"/>
          <w:sz w:val="18"/>
          <w:szCs w:val="18"/>
        </w:rPr>
      </w:pPr>
    </w:p>
    <w:p w:rsidR="00CA57D5" w:rsidRDefault="00CA57D5" w:rsidP="00CA57D5">
      <w:pPr>
        <w:tabs>
          <w:tab w:val="left" w:pos="3885"/>
        </w:tabs>
        <w:jc w:val="both"/>
        <w:rPr>
          <w:rFonts w:ascii="Palatino Linotype" w:hAnsi="Palatino Linotype"/>
        </w:rPr>
      </w:pPr>
    </w:p>
    <w:p w:rsidR="00CA57D5" w:rsidRDefault="00CA57D5" w:rsidP="00CA57D5">
      <w:pPr>
        <w:tabs>
          <w:tab w:val="left" w:pos="3885"/>
        </w:tabs>
        <w:rPr>
          <w:rFonts w:ascii="Palatino Linotype" w:hAnsi="Palatino Linotype"/>
          <w:sz w:val="18"/>
          <w:szCs w:val="18"/>
        </w:rPr>
      </w:pPr>
      <w:r>
        <w:rPr>
          <w:rFonts w:ascii="Palatino Linotype" w:hAnsi="Palatino Linotype"/>
        </w:rPr>
        <w:tab/>
      </w:r>
      <w:r>
        <w:rPr>
          <w:rFonts w:ascii="Palatino Linotype" w:hAnsi="Palatino Linotype"/>
          <w:sz w:val="18"/>
          <w:szCs w:val="18"/>
        </w:rPr>
        <w:t>TARIFFE E INTROITI TARI</w:t>
      </w:r>
    </w:p>
    <w:p w:rsidR="00CA57D5" w:rsidRDefault="00CA57D5" w:rsidP="00CA57D5">
      <w:pPr>
        <w:tabs>
          <w:tab w:val="left" w:pos="3885"/>
        </w:tabs>
        <w:jc w:val="both"/>
        <w:rPr>
          <w:rFonts w:ascii="Palatino Linotype" w:hAnsi="Palatino Linotype"/>
          <w:sz w:val="18"/>
          <w:szCs w:val="18"/>
        </w:rPr>
      </w:pPr>
      <w:r>
        <w:rPr>
          <w:rFonts w:ascii="Palatino Linotype" w:hAnsi="Palatino Linotype"/>
          <w:sz w:val="18"/>
          <w:szCs w:val="18"/>
        </w:rPr>
        <w:t>Con deliberazione  n. 8 del 03/08/2015 il Consiglio comunale da determinato le tariffe TARI come di seguito rappresentato:</w:t>
      </w:r>
    </w:p>
    <w:p w:rsidR="00CA57D5" w:rsidRDefault="00CA57D5" w:rsidP="00CA57D5">
      <w:pPr>
        <w:tabs>
          <w:tab w:val="right" w:pos="9450"/>
        </w:tabs>
        <w:rPr>
          <w:rFonts w:ascii="Palatino Linotype" w:hAnsi="Palatino Linotype"/>
          <w:sz w:val="18"/>
          <w:szCs w:val="18"/>
        </w:rPr>
      </w:pPr>
      <w:r>
        <w:rPr>
          <w:rFonts w:ascii="Palatino Linotype" w:hAnsi="Palatino Linotype"/>
          <w:sz w:val="18"/>
          <w:szCs w:val="18"/>
        </w:rPr>
        <w:t>A) Utenze domestiche</w:t>
      </w:r>
    </w:p>
    <w:tbl>
      <w:tblPr>
        <w:tblW w:w="0" w:type="auto"/>
        <w:jc w:val="center"/>
        <w:tblLayout w:type="fixed"/>
        <w:tblCellMar>
          <w:left w:w="75" w:type="dxa"/>
          <w:right w:w="75" w:type="dxa"/>
        </w:tblCellMar>
        <w:tblLook w:val="04A0" w:firstRow="1" w:lastRow="0" w:firstColumn="1" w:lastColumn="0" w:noHBand="0" w:noVBand="1"/>
      </w:tblPr>
      <w:tblGrid>
        <w:gridCol w:w="3119"/>
        <w:gridCol w:w="2693"/>
        <w:gridCol w:w="2551"/>
      </w:tblGrid>
      <w:tr w:rsidR="00CA57D5" w:rsidTr="002E6DC9">
        <w:trPr>
          <w:jc w:val="center"/>
        </w:trPr>
        <w:tc>
          <w:tcPr>
            <w:tcW w:w="3119"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b/>
                <w:sz w:val="18"/>
                <w:szCs w:val="18"/>
              </w:rPr>
            </w:pPr>
            <w:r>
              <w:rPr>
                <w:rFonts w:ascii="Palatino Linotype" w:hAnsi="Palatino Linotype"/>
                <w:b/>
                <w:sz w:val="18"/>
                <w:szCs w:val="18"/>
              </w:rPr>
              <w:t>COMPONENTI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rPr>
                <w:rFonts w:ascii="Palatino Linotype" w:hAnsi="Palatino Linotype"/>
                <w:b/>
                <w:sz w:val="18"/>
                <w:szCs w:val="18"/>
              </w:rPr>
            </w:pPr>
            <w:r>
              <w:rPr>
                <w:rFonts w:ascii="Palatino Linotype" w:hAnsi="Palatino Linotype"/>
                <w:b/>
                <w:sz w:val="18"/>
                <w:szCs w:val="18"/>
              </w:rPr>
              <w:t>Importo Parte Fissa ( €/mq)</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rPr>
                <w:rFonts w:ascii="Palatino Linotype" w:hAnsi="Palatino Linotype"/>
                <w:b/>
                <w:sz w:val="18"/>
                <w:szCs w:val="18"/>
              </w:rPr>
            </w:pPr>
            <w:r>
              <w:rPr>
                <w:rFonts w:ascii="Palatino Linotype" w:hAnsi="Palatino Linotype"/>
                <w:b/>
                <w:sz w:val="18"/>
                <w:szCs w:val="18"/>
              </w:rPr>
              <w:t>Importo Parte Variabile ( € )</w:t>
            </w:r>
          </w:p>
        </w:tc>
      </w:tr>
      <w:tr w:rsidR="00CA57D5" w:rsidTr="002E6DC9">
        <w:trPr>
          <w:jc w:val="center"/>
        </w:trPr>
        <w:tc>
          <w:tcPr>
            <w:tcW w:w="3119"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 componente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0,75</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193,02</w:t>
            </w:r>
          </w:p>
        </w:tc>
      </w:tr>
      <w:tr w:rsidR="00CA57D5" w:rsidTr="002E6DC9">
        <w:trPr>
          <w:jc w:val="center"/>
        </w:trPr>
        <w:tc>
          <w:tcPr>
            <w:tcW w:w="3119"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2 componenti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0,88</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218,75</w:t>
            </w:r>
          </w:p>
        </w:tc>
      </w:tr>
      <w:tr w:rsidR="00CA57D5" w:rsidTr="002E6DC9">
        <w:trPr>
          <w:jc w:val="center"/>
        </w:trPr>
        <w:tc>
          <w:tcPr>
            <w:tcW w:w="3119"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3 componenti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1,00</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244,49</w:t>
            </w:r>
          </w:p>
        </w:tc>
      </w:tr>
      <w:tr w:rsidR="00CA57D5" w:rsidTr="002E6DC9">
        <w:trPr>
          <w:jc w:val="center"/>
        </w:trPr>
        <w:tc>
          <w:tcPr>
            <w:tcW w:w="3119"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4 componenti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1,08</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283,09</w:t>
            </w:r>
          </w:p>
        </w:tc>
      </w:tr>
      <w:tr w:rsidR="00CA57D5" w:rsidTr="002E6DC9">
        <w:trPr>
          <w:jc w:val="center"/>
        </w:trPr>
        <w:tc>
          <w:tcPr>
            <w:tcW w:w="3119"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5 componenti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1,11</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373,16</w:t>
            </w:r>
          </w:p>
        </w:tc>
      </w:tr>
      <w:tr w:rsidR="00CA57D5" w:rsidTr="002E6DC9">
        <w:trPr>
          <w:jc w:val="center"/>
        </w:trPr>
        <w:tc>
          <w:tcPr>
            <w:tcW w:w="3119"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6 o più componenti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1,10</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437,50</w:t>
            </w:r>
          </w:p>
        </w:tc>
      </w:tr>
    </w:tbl>
    <w:p w:rsidR="00CA57D5" w:rsidRDefault="00CA57D5" w:rsidP="00CA57D5">
      <w:pPr>
        <w:tabs>
          <w:tab w:val="right" w:pos="9451"/>
        </w:tabs>
        <w:rPr>
          <w:rFonts w:ascii="Arial" w:hAnsi="Arial"/>
        </w:rPr>
      </w:pPr>
    </w:p>
    <w:p w:rsidR="00CA57D5" w:rsidRDefault="00CA57D5" w:rsidP="00CA57D5">
      <w:pPr>
        <w:tabs>
          <w:tab w:val="right" w:pos="9451"/>
        </w:tabs>
        <w:rPr>
          <w:rFonts w:ascii="Arial" w:hAnsi="Arial"/>
        </w:rPr>
      </w:pPr>
    </w:p>
    <w:p w:rsidR="00CA57D5" w:rsidRDefault="00CA57D5" w:rsidP="00CA57D5">
      <w:pPr>
        <w:tabs>
          <w:tab w:val="right" w:pos="9450"/>
        </w:tabs>
        <w:rPr>
          <w:rFonts w:ascii="Palatino Linotype" w:hAnsi="Palatino Linotype"/>
          <w:sz w:val="18"/>
          <w:szCs w:val="18"/>
        </w:rPr>
      </w:pPr>
      <w:r>
        <w:rPr>
          <w:rFonts w:ascii="Palatino Linotype" w:hAnsi="Palatino Linotype"/>
          <w:sz w:val="18"/>
          <w:szCs w:val="18"/>
        </w:rPr>
        <w:t>B) Utenze non domestiche</w:t>
      </w:r>
    </w:p>
    <w:tbl>
      <w:tblPr>
        <w:tblW w:w="0" w:type="auto"/>
        <w:tblInd w:w="642" w:type="dxa"/>
        <w:tblLayout w:type="fixed"/>
        <w:tblCellMar>
          <w:left w:w="75" w:type="dxa"/>
          <w:right w:w="75" w:type="dxa"/>
        </w:tblCellMar>
        <w:tblLook w:val="04A0" w:firstRow="1" w:lastRow="0" w:firstColumn="1" w:lastColumn="0" w:noHBand="0" w:noVBand="1"/>
      </w:tblPr>
      <w:tblGrid>
        <w:gridCol w:w="3261"/>
        <w:gridCol w:w="2693"/>
        <w:gridCol w:w="2551"/>
      </w:tblGrid>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b/>
                <w:sz w:val="18"/>
                <w:szCs w:val="18"/>
              </w:rPr>
            </w:pPr>
            <w:r>
              <w:rPr>
                <w:rFonts w:ascii="Palatino Linotype" w:hAnsi="Palatino Linotype"/>
                <w:b/>
                <w:sz w:val="18"/>
                <w:szCs w:val="18"/>
              </w:rPr>
              <w:t>CATEGORIE UTENZE NON DOMESTICHE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rPr>
                <w:rFonts w:ascii="Palatino Linotype" w:hAnsi="Palatino Linotype"/>
                <w:b/>
                <w:sz w:val="18"/>
                <w:szCs w:val="18"/>
              </w:rPr>
            </w:pPr>
            <w:r>
              <w:rPr>
                <w:rFonts w:ascii="Palatino Linotype" w:hAnsi="Palatino Linotype"/>
                <w:b/>
                <w:sz w:val="18"/>
                <w:szCs w:val="18"/>
              </w:rPr>
              <w:t>Importo Parte Fissa (€/mq)</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rPr>
                <w:rFonts w:ascii="Palatino Linotype" w:hAnsi="Palatino Linotype"/>
                <w:b/>
                <w:sz w:val="18"/>
                <w:szCs w:val="18"/>
              </w:rPr>
            </w:pPr>
            <w:r>
              <w:rPr>
                <w:rFonts w:ascii="Palatino Linotype" w:hAnsi="Palatino Linotype"/>
                <w:b/>
                <w:sz w:val="18"/>
                <w:szCs w:val="18"/>
              </w:rPr>
              <w:t>Importo Parte Variabile  (€/mq)</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b/>
                <w:sz w:val="18"/>
                <w:szCs w:val="18"/>
              </w:rPr>
            </w:pPr>
            <w:r>
              <w:rPr>
                <w:rFonts w:ascii="Palatino Linotype" w:hAnsi="Palatino Linotype"/>
                <w:sz w:val="18"/>
                <w:szCs w:val="18"/>
              </w:rPr>
              <w:t>1 Musei, biblioteche, scuole, associazioni, luoghi di culto</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0,94</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1,27</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2 Campeggi, distributori carburanti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0,89</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1,21</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3 Stabilimenti balneari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0,90</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1,23</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4 Esposizioni, autosaloni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0,63</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0,85</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5 Alberghi con ristorante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1,86</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2,53</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6 Alberghi senza ristorante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1,19</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1,62</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7 Case di cura e riposo</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1,44</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1,96</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8 Uffici, agenzie, studi professionali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0,54</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0,73</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9 Banche ed istituti di credito</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0,76</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tabs>
                <w:tab w:val="right" w:pos="9450"/>
              </w:tabs>
              <w:spacing w:after="160" w:line="254" w:lineRule="auto"/>
              <w:jc w:val="center"/>
              <w:rPr>
                <w:rFonts w:ascii="Palatino Linotype" w:hAnsi="Palatino Linotype"/>
                <w:sz w:val="18"/>
                <w:szCs w:val="18"/>
              </w:rPr>
            </w:pPr>
            <w:r>
              <w:rPr>
                <w:rFonts w:ascii="Palatino Linotype" w:hAnsi="Palatino Linotype"/>
                <w:sz w:val="18"/>
                <w:szCs w:val="18"/>
              </w:rPr>
              <w:t>0,72</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jc w:val="center"/>
              <w:rPr>
                <w:rFonts w:ascii="Palatino Linotype" w:hAnsi="Palatino Linotype"/>
                <w:sz w:val="18"/>
                <w:szCs w:val="18"/>
              </w:rPr>
            </w:pPr>
            <w:r>
              <w:rPr>
                <w:rFonts w:ascii="Palatino Linotype" w:hAnsi="Palatino Linotype"/>
                <w:sz w:val="18"/>
                <w:szCs w:val="18"/>
              </w:rPr>
              <w:t>10 Negozi abbigliamento, calzature, libreria,</w:t>
            </w:r>
          </w:p>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cartoleria, ferramenta e altri beni durevoli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1,13</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1,52</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 xml:space="preserve">11 Edicola, farmacia, tabaccaio, </w:t>
            </w:r>
            <w:r>
              <w:rPr>
                <w:rFonts w:ascii="Palatino Linotype" w:hAnsi="Palatino Linotype"/>
                <w:sz w:val="18"/>
                <w:szCs w:val="18"/>
              </w:rPr>
              <w:lastRenderedPageBreak/>
              <w:t>plurilicenze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lastRenderedPageBreak/>
              <w:t>3,03</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3,72</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jc w:val="center"/>
              <w:rPr>
                <w:rFonts w:ascii="Palatino Linotype" w:hAnsi="Palatino Linotype"/>
                <w:sz w:val="18"/>
                <w:szCs w:val="18"/>
              </w:rPr>
            </w:pPr>
            <w:r>
              <w:rPr>
                <w:rFonts w:ascii="Palatino Linotype" w:hAnsi="Palatino Linotype"/>
                <w:sz w:val="18"/>
                <w:szCs w:val="18"/>
              </w:rPr>
              <w:t>12 Attività artigianali tipo botteghe (falegname,</w:t>
            </w:r>
          </w:p>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idraulico, fabbro, elettricista parrucchiere)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1,28</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2,60</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13 Carrozzeria, autofficina, elettrauto</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2,62</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3,55</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jc w:val="center"/>
              <w:rPr>
                <w:rFonts w:ascii="Palatino Linotype" w:hAnsi="Palatino Linotype"/>
                <w:sz w:val="18"/>
                <w:szCs w:val="18"/>
              </w:rPr>
            </w:pPr>
            <w:r>
              <w:rPr>
                <w:rFonts w:ascii="Palatino Linotype" w:hAnsi="Palatino Linotype"/>
                <w:sz w:val="18"/>
                <w:szCs w:val="18"/>
              </w:rPr>
              <w:t>14 Attività industriali con capannoni di</w:t>
            </w:r>
          </w:p>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produzione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1,53</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2,10</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jc w:val="center"/>
              <w:rPr>
                <w:rFonts w:ascii="Palatino Linotype" w:hAnsi="Palatino Linotype"/>
                <w:sz w:val="18"/>
                <w:szCs w:val="18"/>
              </w:rPr>
            </w:pPr>
            <w:r>
              <w:rPr>
                <w:rFonts w:ascii="Palatino Linotype" w:hAnsi="Palatino Linotype"/>
                <w:sz w:val="18"/>
                <w:szCs w:val="18"/>
              </w:rPr>
              <w:t>15 Attività artigianali di produzione beni</w:t>
            </w:r>
          </w:p>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specifici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1,71</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1,55</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16 Ristoranti, trattorie osterie, pizzerie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6,67</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4,53</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17 Bar, caffè, pasticceria</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7,60</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7,15</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jc w:val="center"/>
              <w:rPr>
                <w:rFonts w:ascii="Palatino Linotype" w:hAnsi="Palatino Linotype"/>
                <w:sz w:val="18"/>
                <w:szCs w:val="18"/>
              </w:rPr>
            </w:pPr>
            <w:r>
              <w:rPr>
                <w:rFonts w:ascii="Palatino Linotype" w:hAnsi="Palatino Linotype"/>
                <w:sz w:val="18"/>
                <w:szCs w:val="18"/>
              </w:rPr>
              <w:t>18 Supermercato, pane e pasta, macelleria,</w:t>
            </w:r>
          </w:p>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salumi e formaggi, generi alimentari</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5,05</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4,14</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19 Plurilicenze alimentari e/o miste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5,45</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7,40</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20 Ortofrutta, pescherie, fiori e piante</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10,13</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26,68</w:t>
            </w:r>
          </w:p>
        </w:tc>
      </w:tr>
      <w:tr w:rsidR="00CA57D5" w:rsidTr="002E6DC9">
        <w:tc>
          <w:tcPr>
            <w:tcW w:w="326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21 Discoteche, night club</w:t>
            </w:r>
          </w:p>
        </w:tc>
        <w:tc>
          <w:tcPr>
            <w:tcW w:w="2693"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2,11</w:t>
            </w:r>
          </w:p>
        </w:tc>
        <w:tc>
          <w:tcPr>
            <w:tcW w:w="2551" w:type="dxa"/>
            <w:tcBorders>
              <w:top w:val="single" w:sz="6" w:space="0" w:color="auto"/>
              <w:left w:val="single" w:sz="6" w:space="0" w:color="auto"/>
              <w:bottom w:val="single" w:sz="6" w:space="0" w:color="auto"/>
              <w:right w:val="single" w:sz="6"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2,87</w:t>
            </w:r>
          </w:p>
        </w:tc>
      </w:tr>
    </w:tbl>
    <w:p w:rsidR="00CA57D5" w:rsidRDefault="00CA57D5" w:rsidP="00CA57D5">
      <w:pPr>
        <w:tabs>
          <w:tab w:val="left" w:pos="735"/>
          <w:tab w:val="right" w:pos="9451"/>
        </w:tabs>
        <w:rPr>
          <w:rFonts w:ascii="Arial" w:hAnsi="Arial"/>
        </w:rPr>
      </w:pPr>
    </w:p>
    <w:p w:rsidR="00CA57D5" w:rsidRDefault="00CA57D5" w:rsidP="00CA57D5">
      <w:pPr>
        <w:tabs>
          <w:tab w:val="left" w:pos="3885"/>
        </w:tabs>
        <w:jc w:val="both"/>
        <w:rPr>
          <w:rFonts w:ascii="Palatino Linotype" w:hAnsi="Palatino Linotype"/>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647"/>
        <w:gridCol w:w="1667"/>
        <w:gridCol w:w="1671"/>
      </w:tblGrid>
      <w:tr w:rsidR="00CA57D5" w:rsidTr="002E6DC9">
        <w:trPr>
          <w:jc w:val="center"/>
        </w:trPr>
        <w:tc>
          <w:tcPr>
            <w:tcW w:w="2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tabs>
                <w:tab w:val="left" w:pos="3885"/>
              </w:tabs>
              <w:jc w:val="both"/>
              <w:rPr>
                <w:rFonts w:ascii="Palatino Linotype" w:hAnsi="Palatino Linotype"/>
                <w:sz w:val="16"/>
                <w:szCs w:val="16"/>
              </w:rPr>
            </w:pPr>
          </w:p>
          <w:p w:rsidR="00CA57D5" w:rsidRDefault="00CA57D5" w:rsidP="002E6DC9">
            <w:pPr>
              <w:tabs>
                <w:tab w:val="left" w:pos="3885"/>
              </w:tabs>
              <w:spacing w:after="160" w:line="254" w:lineRule="auto"/>
              <w:jc w:val="both"/>
              <w:rPr>
                <w:rFonts w:ascii="Palatino Linotype" w:hAnsi="Palatino Linotype"/>
                <w:sz w:val="16"/>
                <w:szCs w:val="16"/>
              </w:rPr>
            </w:pPr>
          </w:p>
        </w:tc>
        <w:tc>
          <w:tcPr>
            <w:tcW w:w="164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885"/>
              </w:tabs>
              <w:spacing w:after="160" w:line="254" w:lineRule="auto"/>
              <w:jc w:val="center"/>
              <w:rPr>
                <w:rFonts w:ascii="Palatino Linotype" w:hAnsi="Palatino Linotype"/>
                <w:sz w:val="16"/>
                <w:szCs w:val="16"/>
              </w:rPr>
            </w:pPr>
            <w:r>
              <w:rPr>
                <w:rFonts w:ascii="Palatino Linotype" w:hAnsi="Palatino Linotype"/>
                <w:sz w:val="16"/>
                <w:szCs w:val="16"/>
              </w:rPr>
              <w:t>2016</w:t>
            </w:r>
          </w:p>
        </w:tc>
        <w:tc>
          <w:tcPr>
            <w:tcW w:w="166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pPr>
            <w:r>
              <w:rPr>
                <w:rFonts w:ascii="Palatino Linotype" w:hAnsi="Palatino Linotype"/>
                <w:sz w:val="16"/>
                <w:szCs w:val="16"/>
              </w:rPr>
              <w:t>2017</w:t>
            </w:r>
          </w:p>
        </w:tc>
        <w:tc>
          <w:tcPr>
            <w:tcW w:w="16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pPr>
            <w:r>
              <w:rPr>
                <w:rFonts w:ascii="Palatino Linotype" w:hAnsi="Palatino Linotype"/>
                <w:sz w:val="16"/>
                <w:szCs w:val="16"/>
              </w:rPr>
              <w:t>2018</w:t>
            </w:r>
          </w:p>
        </w:tc>
      </w:tr>
      <w:tr w:rsidR="00CA57D5" w:rsidTr="002E6DC9">
        <w:trPr>
          <w:jc w:val="center"/>
        </w:trPr>
        <w:tc>
          <w:tcPr>
            <w:tcW w:w="2976" w:type="dxa"/>
            <w:tcBorders>
              <w:top w:val="single" w:sz="4" w:space="0" w:color="auto"/>
              <w:left w:val="single" w:sz="4" w:space="0" w:color="auto"/>
              <w:bottom w:val="single" w:sz="4" w:space="0" w:color="auto"/>
              <w:right w:val="single" w:sz="4" w:space="0" w:color="auto"/>
            </w:tcBorders>
          </w:tcPr>
          <w:p w:rsidR="00CA57D5" w:rsidRDefault="00CA57D5" w:rsidP="002E6DC9">
            <w:pPr>
              <w:tabs>
                <w:tab w:val="left" w:pos="3885"/>
              </w:tabs>
              <w:jc w:val="both"/>
              <w:rPr>
                <w:rFonts w:ascii="Palatino Linotype" w:hAnsi="Palatino Linotype"/>
                <w:sz w:val="16"/>
                <w:szCs w:val="16"/>
              </w:rPr>
            </w:pPr>
          </w:p>
          <w:p w:rsidR="00CA57D5" w:rsidRDefault="00CA57D5" w:rsidP="002E6DC9">
            <w:pPr>
              <w:tabs>
                <w:tab w:val="left" w:pos="3885"/>
              </w:tabs>
              <w:spacing w:after="160" w:line="254" w:lineRule="auto"/>
              <w:jc w:val="center"/>
              <w:rPr>
                <w:rFonts w:ascii="Palatino Linotype" w:hAnsi="Palatino Linotype"/>
                <w:sz w:val="16"/>
                <w:szCs w:val="16"/>
              </w:rPr>
            </w:pPr>
            <w:r>
              <w:rPr>
                <w:rFonts w:ascii="Palatino Linotype" w:hAnsi="Palatino Linotype"/>
                <w:sz w:val="16"/>
                <w:szCs w:val="16"/>
              </w:rPr>
              <w:t>ENTRATA PREVISTA</w:t>
            </w:r>
          </w:p>
        </w:tc>
        <w:tc>
          <w:tcPr>
            <w:tcW w:w="164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294.739,00</w:t>
            </w:r>
          </w:p>
        </w:tc>
        <w:tc>
          <w:tcPr>
            <w:tcW w:w="166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294.739,00</w:t>
            </w:r>
          </w:p>
        </w:tc>
        <w:tc>
          <w:tcPr>
            <w:tcW w:w="167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294.739,00</w:t>
            </w:r>
          </w:p>
        </w:tc>
      </w:tr>
    </w:tbl>
    <w:p w:rsidR="00CA57D5" w:rsidRDefault="00CA57D5" w:rsidP="00CA57D5">
      <w:pPr>
        <w:tabs>
          <w:tab w:val="left" w:pos="3885"/>
        </w:tabs>
        <w:jc w:val="center"/>
        <w:rPr>
          <w:rFonts w:ascii="Palatino Linotype" w:hAnsi="Palatino Linotype"/>
          <w:sz w:val="18"/>
          <w:szCs w:val="18"/>
        </w:rPr>
      </w:pPr>
    </w:p>
    <w:p w:rsidR="00CA57D5" w:rsidRDefault="00CA57D5" w:rsidP="00CA57D5">
      <w:pPr>
        <w:tabs>
          <w:tab w:val="left" w:pos="3885"/>
        </w:tabs>
        <w:jc w:val="both"/>
        <w:rPr>
          <w:rFonts w:ascii="Palatino Linotype" w:hAnsi="Palatino Linotype"/>
        </w:rPr>
      </w:pPr>
    </w:p>
    <w:p w:rsidR="00CA57D5" w:rsidRDefault="00CA57D5" w:rsidP="00CA57D5">
      <w:pPr>
        <w:tabs>
          <w:tab w:val="left" w:pos="3885"/>
        </w:tabs>
        <w:jc w:val="center"/>
        <w:rPr>
          <w:rFonts w:ascii="Palatino Linotype" w:hAnsi="Palatino Linotype"/>
          <w:sz w:val="18"/>
          <w:szCs w:val="18"/>
        </w:rPr>
      </w:pPr>
      <w:r>
        <w:rPr>
          <w:rFonts w:ascii="Palatino Linotype" w:hAnsi="Palatino Linotype"/>
          <w:sz w:val="18"/>
          <w:szCs w:val="18"/>
        </w:rPr>
        <w:t>ALIQUOTE E INTROITI IRPEF</w:t>
      </w:r>
    </w:p>
    <w:p w:rsidR="00CA57D5" w:rsidRDefault="00CA57D5" w:rsidP="00CA57D5">
      <w:pPr>
        <w:tabs>
          <w:tab w:val="left" w:pos="3885"/>
        </w:tabs>
        <w:jc w:val="both"/>
        <w:rPr>
          <w:rFonts w:ascii="Palatino Linotype" w:hAnsi="Palatino Linotype"/>
          <w:sz w:val="18"/>
          <w:szCs w:val="18"/>
        </w:rPr>
      </w:pPr>
      <w:r>
        <w:rPr>
          <w:rFonts w:ascii="Palatino Linotype" w:hAnsi="Palatino Linotype"/>
          <w:sz w:val="18"/>
          <w:szCs w:val="18"/>
        </w:rPr>
        <w:t>Con deliberazione  n.09 del 03/08/2015 il Consiglio comunale da determinato le aliquote dell’addizionale comunale all’RPEF nella seguente misura: 0,8 per mille</w:t>
      </w:r>
    </w:p>
    <w:p w:rsidR="00CA57D5" w:rsidRDefault="00CA57D5" w:rsidP="00CA57D5">
      <w:pPr>
        <w:tabs>
          <w:tab w:val="left" w:pos="3885"/>
        </w:tabs>
        <w:jc w:val="both"/>
        <w:rPr>
          <w:rFonts w:ascii="Palatino Linotype" w:hAnsi="Palatino Linotype"/>
          <w:sz w:val="18"/>
          <w:szCs w:val="18"/>
        </w:rPr>
      </w:pPr>
    </w:p>
    <w:p w:rsidR="00CA57D5" w:rsidRDefault="00CA57D5" w:rsidP="00CA57D5">
      <w:pPr>
        <w:tabs>
          <w:tab w:val="left" w:pos="3885"/>
        </w:tabs>
        <w:jc w:val="both"/>
        <w:rPr>
          <w:rFonts w:ascii="Palatino Linotype" w:hAnsi="Palatino Linotype"/>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647"/>
        <w:gridCol w:w="1667"/>
        <w:gridCol w:w="1671"/>
      </w:tblGrid>
      <w:tr w:rsidR="00CA57D5" w:rsidTr="002E6DC9">
        <w:trPr>
          <w:jc w:val="center"/>
        </w:trPr>
        <w:tc>
          <w:tcPr>
            <w:tcW w:w="2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tabs>
                <w:tab w:val="left" w:pos="3885"/>
              </w:tabs>
              <w:jc w:val="both"/>
              <w:rPr>
                <w:rFonts w:ascii="Palatino Linotype" w:hAnsi="Palatino Linotype"/>
                <w:sz w:val="16"/>
                <w:szCs w:val="16"/>
              </w:rPr>
            </w:pPr>
          </w:p>
          <w:p w:rsidR="00CA57D5" w:rsidRDefault="00CA57D5" w:rsidP="002E6DC9">
            <w:pPr>
              <w:tabs>
                <w:tab w:val="left" w:pos="3885"/>
              </w:tabs>
              <w:spacing w:after="160" w:line="254" w:lineRule="auto"/>
              <w:jc w:val="both"/>
              <w:rPr>
                <w:rFonts w:ascii="Palatino Linotype" w:hAnsi="Palatino Linotype"/>
                <w:sz w:val="16"/>
                <w:szCs w:val="16"/>
              </w:rPr>
            </w:pPr>
          </w:p>
        </w:tc>
        <w:tc>
          <w:tcPr>
            <w:tcW w:w="164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885"/>
              </w:tabs>
              <w:spacing w:after="160" w:line="254" w:lineRule="auto"/>
              <w:jc w:val="center"/>
              <w:rPr>
                <w:rFonts w:ascii="Palatino Linotype" w:hAnsi="Palatino Linotype"/>
                <w:sz w:val="16"/>
                <w:szCs w:val="16"/>
              </w:rPr>
            </w:pPr>
            <w:r>
              <w:rPr>
                <w:rFonts w:ascii="Palatino Linotype" w:hAnsi="Palatino Linotype"/>
                <w:sz w:val="16"/>
                <w:szCs w:val="16"/>
              </w:rPr>
              <w:t>2016</w:t>
            </w:r>
          </w:p>
        </w:tc>
        <w:tc>
          <w:tcPr>
            <w:tcW w:w="166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pPr>
            <w:r>
              <w:rPr>
                <w:rFonts w:ascii="Palatino Linotype" w:hAnsi="Palatino Linotype"/>
                <w:sz w:val="16"/>
                <w:szCs w:val="16"/>
              </w:rPr>
              <w:t>2017</w:t>
            </w:r>
          </w:p>
        </w:tc>
        <w:tc>
          <w:tcPr>
            <w:tcW w:w="16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pPr>
            <w:r>
              <w:rPr>
                <w:rFonts w:ascii="Palatino Linotype" w:hAnsi="Palatino Linotype"/>
                <w:sz w:val="16"/>
                <w:szCs w:val="16"/>
              </w:rPr>
              <w:t>2018</w:t>
            </w:r>
          </w:p>
        </w:tc>
      </w:tr>
      <w:tr w:rsidR="00CA57D5" w:rsidTr="002E6DC9">
        <w:trPr>
          <w:jc w:val="center"/>
        </w:trPr>
        <w:tc>
          <w:tcPr>
            <w:tcW w:w="2976" w:type="dxa"/>
            <w:tcBorders>
              <w:top w:val="single" w:sz="4" w:space="0" w:color="auto"/>
              <w:left w:val="single" w:sz="4" w:space="0" w:color="auto"/>
              <w:bottom w:val="single" w:sz="4" w:space="0" w:color="auto"/>
              <w:right w:val="single" w:sz="4" w:space="0" w:color="auto"/>
            </w:tcBorders>
          </w:tcPr>
          <w:p w:rsidR="00CA57D5" w:rsidRDefault="00CA57D5" w:rsidP="002E6DC9">
            <w:pPr>
              <w:tabs>
                <w:tab w:val="left" w:pos="3885"/>
              </w:tabs>
              <w:jc w:val="both"/>
              <w:rPr>
                <w:rFonts w:ascii="Palatino Linotype" w:hAnsi="Palatino Linotype"/>
                <w:sz w:val="16"/>
                <w:szCs w:val="16"/>
              </w:rPr>
            </w:pPr>
          </w:p>
          <w:p w:rsidR="00CA57D5" w:rsidRDefault="00CA57D5" w:rsidP="002E6DC9">
            <w:pPr>
              <w:tabs>
                <w:tab w:val="left" w:pos="3885"/>
              </w:tabs>
              <w:spacing w:after="160" w:line="254" w:lineRule="auto"/>
              <w:jc w:val="center"/>
              <w:rPr>
                <w:rFonts w:ascii="Palatino Linotype" w:hAnsi="Palatino Linotype"/>
                <w:sz w:val="16"/>
                <w:szCs w:val="16"/>
              </w:rPr>
            </w:pPr>
            <w:r>
              <w:rPr>
                <w:rFonts w:ascii="Palatino Linotype" w:hAnsi="Palatino Linotype"/>
                <w:sz w:val="16"/>
                <w:szCs w:val="16"/>
              </w:rPr>
              <w:t>ENTRATA PREVISTA</w:t>
            </w:r>
          </w:p>
        </w:tc>
        <w:tc>
          <w:tcPr>
            <w:tcW w:w="164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104.449,70</w:t>
            </w:r>
          </w:p>
        </w:tc>
        <w:tc>
          <w:tcPr>
            <w:tcW w:w="166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104.449,70</w:t>
            </w:r>
          </w:p>
        </w:tc>
        <w:tc>
          <w:tcPr>
            <w:tcW w:w="167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104.449,70</w:t>
            </w:r>
          </w:p>
        </w:tc>
      </w:tr>
    </w:tbl>
    <w:p w:rsidR="00CA57D5" w:rsidRDefault="00CA57D5" w:rsidP="00CA57D5">
      <w:pPr>
        <w:tabs>
          <w:tab w:val="left" w:pos="3885"/>
        </w:tabs>
        <w:jc w:val="center"/>
        <w:rPr>
          <w:rFonts w:ascii="Palatino Linotype" w:hAnsi="Palatino Linotype"/>
          <w:sz w:val="18"/>
          <w:szCs w:val="18"/>
        </w:rPr>
      </w:pPr>
    </w:p>
    <w:p w:rsidR="00CA57D5" w:rsidRDefault="00CA57D5" w:rsidP="00CA57D5">
      <w:pPr>
        <w:tabs>
          <w:tab w:val="left" w:pos="3885"/>
        </w:tabs>
        <w:jc w:val="center"/>
        <w:rPr>
          <w:rFonts w:ascii="Palatino Linotype" w:hAnsi="Palatino Linotype"/>
          <w:sz w:val="18"/>
          <w:szCs w:val="18"/>
        </w:rPr>
      </w:pPr>
    </w:p>
    <w:p w:rsidR="00CA57D5" w:rsidRDefault="00CA57D5" w:rsidP="00CA57D5">
      <w:pPr>
        <w:pStyle w:val="Paragrafoelenco"/>
        <w:numPr>
          <w:ilvl w:val="0"/>
          <w:numId w:val="20"/>
        </w:numPr>
        <w:tabs>
          <w:tab w:val="left" w:pos="3015"/>
        </w:tabs>
        <w:jc w:val="center"/>
        <w:rPr>
          <w:rFonts w:ascii="Palatino Linotype" w:hAnsi="Palatino Linotype"/>
          <w:sz w:val="18"/>
          <w:szCs w:val="18"/>
        </w:rPr>
      </w:pPr>
      <w:r>
        <w:rPr>
          <w:rFonts w:ascii="Palatino Linotype" w:hAnsi="Palatino Linotype"/>
          <w:sz w:val="18"/>
          <w:szCs w:val="18"/>
        </w:rPr>
        <w:t>POLITICA RELATIVA ALLA SPESA CORRENTE</w:t>
      </w:r>
    </w:p>
    <w:p w:rsidR="00CA57D5" w:rsidRDefault="00CA57D5" w:rsidP="00CA57D5">
      <w:pPr>
        <w:tabs>
          <w:tab w:val="left" w:pos="3015"/>
        </w:tabs>
        <w:jc w:val="both"/>
        <w:rPr>
          <w:rFonts w:ascii="Palatino Linotype" w:hAnsi="Palatino Linotype"/>
          <w:sz w:val="18"/>
          <w:szCs w:val="18"/>
        </w:rPr>
      </w:pPr>
      <w:r>
        <w:rPr>
          <w:rFonts w:ascii="Palatino Linotype" w:hAnsi="Palatino Linotype"/>
          <w:sz w:val="18"/>
          <w:szCs w:val="18"/>
        </w:rPr>
        <w:t xml:space="preserve">La spesa corrente dell’Ente ha conosciuto in questi anni l’evoluzione rappresentata nella sottostante tabella. Gli aggregati più rilevanti riguardano la spesa di personale, le forniture di servizi, gli acquisti di beni, gli interessi sul debito. </w:t>
      </w:r>
    </w:p>
    <w:p w:rsidR="00CA57D5" w:rsidRDefault="00CA57D5" w:rsidP="00CA57D5">
      <w:pPr>
        <w:tabs>
          <w:tab w:val="left" w:pos="3015"/>
        </w:tabs>
        <w:jc w:val="both"/>
        <w:rPr>
          <w:rFonts w:ascii="Palatino Linotype" w:hAnsi="Palatino Linotype"/>
          <w:sz w:val="18"/>
          <w:szCs w:val="18"/>
        </w:rPr>
      </w:pPr>
      <w:r>
        <w:rPr>
          <w:rFonts w:ascii="Palatino Linotype" w:hAnsi="Palatino Linotype"/>
          <w:sz w:val="18"/>
          <w:szCs w:val="18"/>
        </w:rPr>
        <w:t xml:space="preserve">Tra le voci più significative vanno ricordate le spese per le utenze varie (gas, energia elettrica, telefonia). E’ intenzione dell’Amministrazione procedere a un’analisi approfondita di queste voci, al fine di pervenire a una razionalizzazione e un contenimento. Per quanto concerne le spese energetiche, si intende procedere alla redazione di un piano di efficientamento degli immobili comunali per la riduzione dei consumi. </w:t>
      </w:r>
    </w:p>
    <w:p w:rsidR="00CA57D5" w:rsidRDefault="00CA57D5" w:rsidP="00CA57D5">
      <w:pPr>
        <w:tabs>
          <w:tab w:val="left" w:pos="3015"/>
        </w:tabs>
        <w:jc w:val="center"/>
        <w:rPr>
          <w:rFonts w:ascii="Palatino Linotype" w:hAnsi="Palatino Linotype"/>
          <w:sz w:val="18"/>
          <w:szCs w:val="18"/>
        </w:rPr>
      </w:pPr>
    </w:p>
    <w:p w:rsidR="00CA57D5" w:rsidRDefault="00CA57D5" w:rsidP="00CA57D5">
      <w:pPr>
        <w:tabs>
          <w:tab w:val="left" w:pos="3015"/>
        </w:tabs>
        <w:jc w:val="center"/>
        <w:rPr>
          <w:rFonts w:ascii="Palatino Linotype" w:hAnsi="Palatino Linotype"/>
          <w:sz w:val="18"/>
          <w:szCs w:val="18"/>
        </w:rPr>
      </w:pPr>
    </w:p>
    <w:p w:rsidR="00CA57D5" w:rsidRDefault="00CA57D5" w:rsidP="00CA57D5">
      <w:pPr>
        <w:tabs>
          <w:tab w:val="left" w:pos="3015"/>
        </w:tabs>
        <w:jc w:val="center"/>
        <w:rPr>
          <w:rFonts w:ascii="Palatino Linotype" w:hAnsi="Palatino Linotype"/>
          <w:sz w:val="18"/>
          <w:szCs w:val="18"/>
        </w:rPr>
      </w:pPr>
      <w:r>
        <w:rPr>
          <w:rFonts w:ascii="Palatino Linotype" w:hAnsi="Palatino Linotype"/>
          <w:sz w:val="18"/>
          <w:szCs w:val="18"/>
        </w:rPr>
        <w:t>ANDAMENTO DELLA SPESA CORRENTE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056"/>
        <w:gridCol w:w="992"/>
        <w:gridCol w:w="1056"/>
        <w:gridCol w:w="1056"/>
        <w:gridCol w:w="1056"/>
        <w:gridCol w:w="1056"/>
        <w:gridCol w:w="1097"/>
      </w:tblGrid>
      <w:tr w:rsidR="00CA57D5" w:rsidTr="002E6DC9">
        <w:trPr>
          <w:jc w:val="center"/>
        </w:trPr>
        <w:tc>
          <w:tcPr>
            <w:tcW w:w="0" w:type="auto"/>
            <w:tcBorders>
              <w:top w:val="single" w:sz="4" w:space="0" w:color="auto"/>
              <w:left w:val="single" w:sz="4" w:space="0" w:color="auto"/>
              <w:bottom w:val="single" w:sz="4" w:space="0" w:color="auto"/>
              <w:right w:val="single" w:sz="4" w:space="0" w:color="auto"/>
            </w:tcBorders>
          </w:tcPr>
          <w:p w:rsidR="00CA57D5" w:rsidRDefault="00CA57D5" w:rsidP="002E6DC9">
            <w:pPr>
              <w:tabs>
                <w:tab w:val="left" w:pos="3015"/>
              </w:tabs>
              <w:jc w:val="both"/>
              <w:rPr>
                <w:rFonts w:ascii="Palatino Linotype" w:hAnsi="Palatino Linotype"/>
                <w:sz w:val="16"/>
                <w:szCs w:val="16"/>
              </w:rPr>
            </w:pPr>
          </w:p>
          <w:p w:rsidR="00CA57D5" w:rsidRDefault="00CA57D5" w:rsidP="002E6DC9">
            <w:pPr>
              <w:tabs>
                <w:tab w:val="left" w:pos="3015"/>
              </w:tabs>
              <w:spacing w:after="160" w:line="254" w:lineRule="auto"/>
              <w:jc w:val="both"/>
              <w:rPr>
                <w:rFonts w:ascii="Palatino Linotype" w:hAnsi="Palatino Linotype"/>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2012</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2013</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2014</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2015</w:t>
            </w:r>
          </w:p>
        </w:tc>
        <w:tc>
          <w:tcPr>
            <w:tcW w:w="10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2016</w:t>
            </w:r>
          </w:p>
        </w:tc>
        <w:tc>
          <w:tcPr>
            <w:tcW w:w="10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2017</w:t>
            </w:r>
          </w:p>
        </w:tc>
        <w:tc>
          <w:tcPr>
            <w:tcW w:w="10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2018</w:t>
            </w:r>
          </w:p>
        </w:tc>
      </w:tr>
      <w:tr w:rsidR="00CA57D5" w:rsidTr="002E6DC9">
        <w:trPr>
          <w:jc w:val="center"/>
        </w:trPr>
        <w:tc>
          <w:tcPr>
            <w:tcW w:w="0" w:type="auto"/>
            <w:tcBorders>
              <w:top w:val="single" w:sz="4" w:space="0" w:color="auto"/>
              <w:left w:val="single" w:sz="4" w:space="0" w:color="auto"/>
              <w:bottom w:val="single" w:sz="4" w:space="0" w:color="auto"/>
              <w:right w:val="single" w:sz="4" w:space="0" w:color="auto"/>
            </w:tcBorders>
            <w:hideMark/>
          </w:tcPr>
          <w:p w:rsidR="00CA57D5" w:rsidRDefault="00CA57D5" w:rsidP="002E6DC9">
            <w:pPr>
              <w:tabs>
                <w:tab w:val="left" w:pos="3015"/>
              </w:tabs>
              <w:jc w:val="both"/>
              <w:rPr>
                <w:rFonts w:ascii="Palatino Linotype" w:hAnsi="Palatino Linotype"/>
                <w:sz w:val="16"/>
                <w:szCs w:val="16"/>
              </w:rPr>
            </w:pPr>
            <w:r>
              <w:rPr>
                <w:rFonts w:ascii="Palatino Linotype" w:hAnsi="Palatino Linotype"/>
                <w:sz w:val="16"/>
                <w:szCs w:val="16"/>
              </w:rPr>
              <w:lastRenderedPageBreak/>
              <w:t>SPESA CORRENTE</w:t>
            </w:r>
          </w:p>
          <w:p w:rsidR="00CA57D5" w:rsidRDefault="00CA57D5" w:rsidP="002E6DC9">
            <w:pPr>
              <w:tabs>
                <w:tab w:val="left" w:pos="3015"/>
              </w:tabs>
              <w:jc w:val="center"/>
              <w:rPr>
                <w:rFonts w:ascii="Palatino Linotype" w:hAnsi="Palatino Linotype"/>
                <w:sz w:val="16"/>
                <w:szCs w:val="16"/>
              </w:rPr>
            </w:pPr>
            <w:r>
              <w:rPr>
                <w:rFonts w:ascii="Palatino Linotype" w:hAnsi="Palatino Linotype"/>
                <w:sz w:val="16"/>
                <w:szCs w:val="16"/>
              </w:rPr>
              <w:t>(impegni/</w:t>
            </w:r>
          </w:p>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stanziamenti)</w:t>
            </w:r>
          </w:p>
        </w:tc>
        <w:tc>
          <w:tcPr>
            <w:tcW w:w="932"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cs="CourierNewPS-BoldMT"/>
                <w:bCs/>
                <w:sz w:val="16"/>
                <w:szCs w:val="16"/>
              </w:rPr>
              <w:t>1.012.697,58</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900.812,68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1.070.281,37</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tabs>
                <w:tab w:val="left" w:pos="3015"/>
              </w:tabs>
              <w:spacing w:after="160" w:line="254" w:lineRule="auto"/>
              <w:jc w:val="center"/>
              <w:rPr>
                <w:rFonts w:ascii="Palatino Linotype" w:hAnsi="Palatino Linotype"/>
                <w:sz w:val="16"/>
                <w:szCs w:val="16"/>
              </w:rPr>
            </w:pPr>
            <w:r>
              <w:rPr>
                <w:rFonts w:ascii="Palatino Linotype" w:hAnsi="Palatino Linotype"/>
                <w:sz w:val="16"/>
                <w:szCs w:val="16"/>
              </w:rPr>
              <w:t>2.212.004,29</w:t>
            </w:r>
          </w:p>
        </w:tc>
        <w:tc>
          <w:tcPr>
            <w:tcW w:w="105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1.175.482,70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1.175.482,70</w:t>
            </w:r>
          </w:p>
        </w:tc>
        <w:tc>
          <w:tcPr>
            <w:tcW w:w="1097"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1.175.482,70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TABSeS_20080</w:t>
      </w:r>
    </w:p>
    <w:p w:rsidR="00CA57D5" w:rsidRDefault="00CA57D5" w:rsidP="00CA57D5">
      <w:pPr>
        <w:tabs>
          <w:tab w:val="left" w:pos="3015"/>
        </w:tabs>
        <w:jc w:val="both"/>
        <w:rPr>
          <w:rFonts w:ascii="Palatino Linotype" w:hAnsi="Palatino Linotype"/>
          <w:sz w:val="18"/>
          <w:szCs w:val="18"/>
        </w:rPr>
      </w:pPr>
    </w:p>
    <w:p w:rsidR="00CA57D5" w:rsidRDefault="00CA57D5" w:rsidP="00CA57D5">
      <w:pPr>
        <w:pStyle w:val="Paragrafoelenco"/>
        <w:numPr>
          <w:ilvl w:val="0"/>
          <w:numId w:val="20"/>
        </w:numPr>
        <w:tabs>
          <w:tab w:val="left" w:pos="3015"/>
        </w:tabs>
        <w:jc w:val="center"/>
        <w:rPr>
          <w:rFonts w:ascii="Palatino Linotype" w:hAnsi="Palatino Linotype"/>
          <w:sz w:val="18"/>
          <w:szCs w:val="18"/>
        </w:rPr>
      </w:pPr>
      <w:r>
        <w:rPr>
          <w:rFonts w:ascii="Palatino Linotype" w:hAnsi="Palatino Linotype"/>
          <w:sz w:val="18"/>
          <w:szCs w:val="18"/>
        </w:rPr>
        <w:t>POLITICA IN MATERIA DI RISORSE UMANE</w:t>
      </w:r>
    </w:p>
    <w:p w:rsidR="00CA57D5" w:rsidRDefault="00CA57D5" w:rsidP="00CA57D5">
      <w:pPr>
        <w:tabs>
          <w:tab w:val="left" w:pos="3015"/>
        </w:tabs>
        <w:jc w:val="both"/>
        <w:rPr>
          <w:rFonts w:ascii="Palatino Linotype" w:hAnsi="Palatino Linotype"/>
          <w:sz w:val="18"/>
          <w:szCs w:val="18"/>
        </w:rPr>
      </w:pPr>
      <w:r>
        <w:rPr>
          <w:rFonts w:ascii="Palatino Linotype" w:hAnsi="Palatino Linotype"/>
          <w:sz w:val="18"/>
          <w:szCs w:val="18"/>
        </w:rPr>
        <w:t>Attualmente l’Ente occupa n. 7 dipendenti, a fronte di una pianta organica di 15.</w:t>
      </w:r>
    </w:p>
    <w:p w:rsidR="00CA57D5" w:rsidRDefault="00CA57D5" w:rsidP="00CA57D5">
      <w:pPr>
        <w:jc w:val="both"/>
        <w:rPr>
          <w:rFonts w:ascii="Palatino Linotype" w:hAnsi="Palatino Linotype"/>
        </w:rPr>
      </w:pPr>
    </w:p>
    <w:p w:rsidR="00CA57D5" w:rsidRDefault="00CA57D5" w:rsidP="00CA57D5">
      <w:pPr>
        <w:pStyle w:val="Paragrafoelenco"/>
        <w:numPr>
          <w:ilvl w:val="0"/>
          <w:numId w:val="20"/>
        </w:numPr>
        <w:jc w:val="center"/>
        <w:rPr>
          <w:rFonts w:ascii="Palatino Linotype" w:hAnsi="Palatino Linotype"/>
          <w:sz w:val="18"/>
          <w:szCs w:val="18"/>
        </w:rPr>
      </w:pPr>
      <w:r>
        <w:rPr>
          <w:rFonts w:ascii="Palatino Linotype" w:hAnsi="Palatino Linotype"/>
          <w:sz w:val="18"/>
          <w:szCs w:val="18"/>
        </w:rPr>
        <w:t>ANALISI DELLE NECESSITÀ FINANZIARIE E STRUTTURALI PER L’ESPLETAMENTO DEI PROGRAMMI</w:t>
      </w:r>
    </w:p>
    <w:p w:rsidR="00CA57D5" w:rsidRDefault="00CA57D5" w:rsidP="00CA57D5">
      <w:pPr>
        <w:jc w:val="both"/>
        <w:rPr>
          <w:rFonts w:ascii="Palatino Linotype" w:hAnsi="Palatino Linotype"/>
          <w:sz w:val="18"/>
          <w:szCs w:val="18"/>
        </w:rPr>
      </w:pPr>
      <w:r>
        <w:rPr>
          <w:rFonts w:ascii="Palatino Linotype" w:hAnsi="Palatino Linotype"/>
          <w:sz w:val="18"/>
          <w:szCs w:val="18"/>
        </w:rPr>
        <w:t>Gli obiettivi dell’Amministrazione, contenuti nel programma di mandato [o nelle linee programmatiche] trovano dettagliata articolazione nella Sezione operativa di questo DUP.</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destinate al mantenimento e al potenziamento dei programmi sono rappresentati nella tabella sottostante.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Il finanziamento delle relative spese avverrà attraverso un adeguamento delle entrate tributarie (come sopra definito) e tramite un adeguamento delle tariffe dei servizi erogati. </w:t>
      </w:r>
    </w:p>
    <w:p w:rsidR="00CA57D5" w:rsidRDefault="00CA57D5" w:rsidP="00CA57D5">
      <w:pPr>
        <w:jc w:val="both"/>
        <w:rPr>
          <w:rFonts w:ascii="Palatino Linotype" w:hAnsi="Palatino Linotype"/>
        </w:rPr>
      </w:pPr>
    </w:p>
    <w:tbl>
      <w:tblPr>
        <w:tblW w:w="5000" w:type="pct"/>
        <w:tblCellMar>
          <w:left w:w="70" w:type="dxa"/>
          <w:right w:w="70" w:type="dxa"/>
        </w:tblCellMar>
        <w:tblLook w:val="04A0" w:firstRow="1" w:lastRow="0" w:firstColumn="1" w:lastColumn="0" w:noHBand="0" w:noVBand="1"/>
      </w:tblPr>
      <w:tblGrid>
        <w:gridCol w:w="464"/>
        <w:gridCol w:w="2405"/>
        <w:gridCol w:w="569"/>
        <w:gridCol w:w="2405"/>
        <w:gridCol w:w="855"/>
        <w:gridCol w:w="997"/>
        <w:gridCol w:w="1050"/>
        <w:gridCol w:w="1033"/>
      </w:tblGrid>
      <w:tr w:rsidR="00CA57D5" w:rsidTr="002E6DC9">
        <w:trPr>
          <w:trHeight w:val="585"/>
        </w:trPr>
        <w:tc>
          <w:tcPr>
            <w:tcW w:w="1466" w:type="pct"/>
            <w:gridSpan w:val="2"/>
            <w:tcBorders>
              <w:top w:val="single" w:sz="4" w:space="0" w:color="auto"/>
              <w:left w:val="single" w:sz="4" w:space="0" w:color="auto"/>
              <w:bottom w:val="single" w:sz="4" w:space="0" w:color="auto"/>
              <w:right w:val="single" w:sz="4" w:space="0" w:color="000000"/>
            </w:tcBorders>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MISSIONE</w:t>
            </w:r>
          </w:p>
        </w:tc>
        <w:tc>
          <w:tcPr>
            <w:tcW w:w="1521" w:type="pct"/>
            <w:gridSpan w:val="2"/>
            <w:tcBorders>
              <w:top w:val="single" w:sz="4" w:space="0" w:color="auto"/>
              <w:left w:val="nil"/>
              <w:bottom w:val="single" w:sz="4" w:space="0" w:color="auto"/>
              <w:right w:val="single" w:sz="4" w:space="0" w:color="000000"/>
            </w:tcBorders>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PROGRAMMA</w:t>
            </w:r>
          </w:p>
        </w:tc>
        <w:tc>
          <w:tcPr>
            <w:tcW w:w="2013" w:type="pct"/>
            <w:gridSpan w:val="4"/>
            <w:tcBorders>
              <w:top w:val="single" w:sz="4" w:space="0" w:color="auto"/>
              <w:left w:val="nil"/>
              <w:bottom w:val="single" w:sz="4" w:space="0" w:color="auto"/>
              <w:right w:val="single" w:sz="4" w:space="0" w:color="000000"/>
            </w:tcBorders>
            <w:shd w:val="clear" w:color="auto" w:fill="F2DCDB"/>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TOTALE</w:t>
            </w:r>
          </w:p>
        </w:tc>
      </w:tr>
      <w:tr w:rsidR="00CA57D5" w:rsidTr="002E6DC9">
        <w:trPr>
          <w:trHeight w:val="495"/>
        </w:trPr>
        <w:tc>
          <w:tcPr>
            <w:tcW w:w="237" w:type="pct"/>
            <w:tcBorders>
              <w:top w:val="nil"/>
              <w:left w:val="single" w:sz="4" w:space="0" w:color="auto"/>
              <w:bottom w:val="nil"/>
              <w:right w:val="nil"/>
            </w:tcBorders>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 </w:t>
            </w:r>
          </w:p>
        </w:tc>
        <w:tc>
          <w:tcPr>
            <w:tcW w:w="1230" w:type="pct"/>
            <w:tcBorders>
              <w:top w:val="nil"/>
              <w:left w:val="nil"/>
              <w:bottom w:val="nil"/>
              <w:right w:val="single" w:sz="4" w:space="0" w:color="auto"/>
            </w:tcBorders>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 </w:t>
            </w:r>
          </w:p>
        </w:tc>
        <w:tc>
          <w:tcPr>
            <w:tcW w:w="291" w:type="pct"/>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 </w:t>
            </w:r>
          </w:p>
        </w:tc>
        <w:tc>
          <w:tcPr>
            <w:tcW w:w="1230" w:type="pct"/>
            <w:tcBorders>
              <w:top w:val="nil"/>
              <w:left w:val="nil"/>
              <w:bottom w:val="nil"/>
              <w:right w:val="single" w:sz="4" w:space="0" w:color="auto"/>
            </w:tcBorders>
            <w:vAlign w:val="center"/>
            <w:hideMark/>
          </w:tcPr>
          <w:p w:rsidR="00CA57D5" w:rsidRDefault="00CA57D5" w:rsidP="002E6DC9">
            <w:pPr>
              <w:rPr>
                <w:rFonts w:ascii="Palatino Linotype" w:hAnsi="Palatino Linotype"/>
                <w:b/>
                <w:bCs/>
                <w:color w:val="000000"/>
                <w:sz w:val="16"/>
                <w:szCs w:val="16"/>
              </w:rPr>
            </w:pPr>
            <w:r>
              <w:rPr>
                <w:rFonts w:ascii="Palatino Linotype" w:hAnsi="Palatino Linotype"/>
                <w:b/>
                <w:bCs/>
                <w:color w:val="000000"/>
                <w:sz w:val="16"/>
                <w:szCs w:val="16"/>
              </w:rPr>
              <w:t> </w:t>
            </w:r>
          </w:p>
        </w:tc>
        <w:tc>
          <w:tcPr>
            <w:tcW w:w="437" w:type="pct"/>
            <w:tcBorders>
              <w:top w:val="nil"/>
              <w:left w:val="nil"/>
              <w:bottom w:val="single" w:sz="4" w:space="0" w:color="auto"/>
              <w:right w:val="single" w:sz="4" w:space="0" w:color="auto"/>
            </w:tcBorders>
            <w:shd w:val="clear" w:color="auto" w:fill="F2DCDB"/>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2016       CASSA</w:t>
            </w:r>
          </w:p>
        </w:tc>
        <w:tc>
          <w:tcPr>
            <w:tcW w:w="510" w:type="pct"/>
            <w:tcBorders>
              <w:top w:val="nil"/>
              <w:left w:val="nil"/>
              <w:bottom w:val="single" w:sz="4" w:space="0" w:color="auto"/>
              <w:right w:val="single" w:sz="4" w:space="0" w:color="auto"/>
            </w:tcBorders>
            <w:shd w:val="clear" w:color="auto" w:fill="F2DCDB"/>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2016                       CP</w:t>
            </w:r>
          </w:p>
        </w:tc>
        <w:tc>
          <w:tcPr>
            <w:tcW w:w="537" w:type="pct"/>
            <w:tcBorders>
              <w:top w:val="nil"/>
              <w:left w:val="nil"/>
              <w:bottom w:val="single" w:sz="4" w:space="0" w:color="auto"/>
              <w:right w:val="single" w:sz="4" w:space="0" w:color="auto"/>
            </w:tcBorders>
            <w:shd w:val="clear" w:color="auto" w:fill="F2DCDB"/>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2017                      CP</w:t>
            </w:r>
          </w:p>
        </w:tc>
        <w:tc>
          <w:tcPr>
            <w:tcW w:w="528" w:type="pct"/>
            <w:tcBorders>
              <w:top w:val="nil"/>
              <w:left w:val="nil"/>
              <w:bottom w:val="single" w:sz="4" w:space="0" w:color="auto"/>
              <w:right w:val="single" w:sz="4" w:space="0" w:color="auto"/>
            </w:tcBorders>
            <w:shd w:val="clear" w:color="auto" w:fill="F2DCDB"/>
            <w:vAlign w:val="center"/>
            <w:hideMark/>
          </w:tcPr>
          <w:p w:rsidR="00CA57D5" w:rsidRDefault="00CA57D5" w:rsidP="002E6DC9">
            <w:pPr>
              <w:jc w:val="center"/>
              <w:rPr>
                <w:rFonts w:ascii="Palatino Linotype" w:hAnsi="Palatino Linotype"/>
                <w:b/>
                <w:bCs/>
                <w:color w:val="000000"/>
                <w:sz w:val="16"/>
                <w:szCs w:val="16"/>
              </w:rPr>
            </w:pPr>
            <w:r>
              <w:rPr>
                <w:rFonts w:ascii="Palatino Linotype" w:hAnsi="Palatino Linotype"/>
                <w:b/>
                <w:bCs/>
                <w:color w:val="000000"/>
                <w:sz w:val="16"/>
                <w:szCs w:val="16"/>
              </w:rPr>
              <w:t>2018                     CP</w:t>
            </w:r>
          </w:p>
        </w:tc>
      </w:tr>
      <w:tr w:rsidR="00CA57D5" w:rsidTr="002E6DC9">
        <w:trPr>
          <w:trHeight w:val="540"/>
        </w:trPr>
        <w:tc>
          <w:tcPr>
            <w:tcW w:w="237" w:type="pct"/>
            <w:tcBorders>
              <w:top w:val="single" w:sz="4" w:space="0" w:color="auto"/>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single" w:sz="4" w:space="0" w:color="auto"/>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 ISTITUZIONALI, GENERALI E DI GESTIONE</w:t>
            </w:r>
          </w:p>
        </w:tc>
        <w:tc>
          <w:tcPr>
            <w:tcW w:w="291" w:type="pct"/>
            <w:tcBorders>
              <w:top w:val="single" w:sz="4" w:space="0" w:color="auto"/>
              <w:left w:val="nil"/>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single" w:sz="4" w:space="0" w:color="auto"/>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ORGANI ISTITUZIONALI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7.000,00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7.000,00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7.000,00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SEGRETERIA GENERALE</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330.517,70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328.502,96</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328.502,96</w:t>
            </w:r>
          </w:p>
        </w:tc>
      </w:tr>
      <w:tr w:rsidR="00CA57D5" w:rsidTr="002E6DC9">
        <w:trPr>
          <w:trHeight w:val="108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3</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GESTIONE ECONOMICA, FINANZIARIA, PROGRAMMAZIONE E PROVVEDITORATO</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2.500,00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2.500,00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2.500,00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4</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GESTIONE DELLE ENTRATE TRIBUTARIE E SERVIZI FISCALI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5</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GESTIONE DEI BENI DEMANIALI E PATRIMONIALI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26.533,00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26.533,00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26.533,00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6</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UFFICIO TECNICO</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96.854,00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96.854,00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96.854,00</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7</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ELEZIONI E CONSULTAZIONI POPOLARI - ANAGRAFE E STATO CIVILE</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30.000,00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30.000,00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30.000,00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8</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STATISTICA E SISTEMI INFORMATICI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9</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ASSISTENZA TECNICO-AMMINISTRATIVA AGLI ENTI LOCALI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10</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RISORSE UMANE</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11</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ALTRI SERVIZI GENERALI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8.274,00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8.274,00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8.274,00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501.778,70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499.763,96</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499.763,96</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noWrap/>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GIUSTIZIA</w:t>
            </w:r>
          </w:p>
        </w:tc>
        <w:tc>
          <w:tcPr>
            <w:tcW w:w="291"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UFFICI GIUDIZIARI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vAlign w:val="bottom"/>
            <w:hideMark/>
          </w:tcPr>
          <w:p w:rsidR="00CA57D5" w:rsidRDefault="00CA57D5" w:rsidP="002E6DC9"/>
        </w:tc>
        <w:tc>
          <w:tcPr>
            <w:tcW w:w="291"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CASA CIRCONDARIALE E ALTRI SERVIZI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3</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ORDINE PUBBLICO E SICUREZZA</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POLIZIA LOCALE E AMMINISTRATIVA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46.720,00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46.720,00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46.720,00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SISTEMA INTEGRATO DI SICUREZZA URBANA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46.720,00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46.720,00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46.720,00</w:t>
            </w:r>
          </w:p>
        </w:tc>
      </w:tr>
      <w:tr w:rsidR="00CA57D5" w:rsidTr="002E6DC9">
        <w:trPr>
          <w:trHeight w:val="319"/>
        </w:trPr>
        <w:tc>
          <w:tcPr>
            <w:tcW w:w="5000" w:type="pct"/>
            <w:gridSpan w:val="8"/>
            <w:tcBorders>
              <w:top w:val="single" w:sz="4" w:space="0" w:color="auto"/>
              <w:left w:val="single" w:sz="4" w:space="0" w:color="auto"/>
              <w:bottom w:val="nil"/>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540"/>
        </w:trPr>
        <w:tc>
          <w:tcPr>
            <w:tcW w:w="237" w:type="pct"/>
            <w:tcBorders>
              <w:top w:val="single" w:sz="4" w:space="0" w:color="auto"/>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lastRenderedPageBreak/>
              <w:t>4</w:t>
            </w:r>
          </w:p>
        </w:tc>
        <w:tc>
          <w:tcPr>
            <w:tcW w:w="1230" w:type="pct"/>
            <w:tcBorders>
              <w:top w:val="single" w:sz="4" w:space="0" w:color="auto"/>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ISTRUZIONE E DIRITTO ALLO STUDIO</w:t>
            </w:r>
          </w:p>
        </w:tc>
        <w:tc>
          <w:tcPr>
            <w:tcW w:w="291" w:type="pct"/>
            <w:tcBorders>
              <w:top w:val="single" w:sz="4" w:space="0" w:color="auto"/>
              <w:left w:val="nil"/>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single" w:sz="4" w:space="0" w:color="auto"/>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ISTRUZIONE PRESCOLASTICA</w:t>
            </w:r>
          </w:p>
        </w:tc>
        <w:tc>
          <w:tcPr>
            <w:tcW w:w="437" w:type="pct"/>
            <w:tcBorders>
              <w:top w:val="single" w:sz="4" w:space="0" w:color="auto"/>
              <w:left w:val="nil"/>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tcBorders>
              <w:top w:val="single" w:sz="4" w:space="0" w:color="auto"/>
              <w:left w:val="nil"/>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c>
          <w:tcPr>
            <w:tcW w:w="537" w:type="pct"/>
            <w:tcBorders>
              <w:top w:val="single" w:sz="4" w:space="0" w:color="auto"/>
              <w:left w:val="nil"/>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c>
          <w:tcPr>
            <w:tcW w:w="528" w:type="pct"/>
            <w:tcBorders>
              <w:top w:val="single" w:sz="4" w:space="0" w:color="auto"/>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ALTRI ORDINI DI ISTRUZIONE NON UNIVERSITARIA</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1.195.289,82</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127.483,00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127.483,00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4</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ISTRUZIONE UNIVERSITARIA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5</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ISTRUZIONE TECNICA SUPERIORE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6</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 AUSILIARI ALL'ISTRUZIONE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19.566,00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19.566,00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19.566,00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7</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DIRITTO ALLO STUDIO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1.215.855,82</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148.049,00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148.049,00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5</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TUTELA E VALORIZZAZIONE DEI BENI E DELLE ATTIVITA' CULTURALI</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VALORIZZAZIONE DEI BENI DI INTERESSE STORICO</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1.100,00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1.100,00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1.100,00</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ATTIVITA' CULTURALI E INTERVENTI DIVERSI NEL SETTORE CULTURALE</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3.000,00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3.000,00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3.000,00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4.100,00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4.100,00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4.100,00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6</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POLITICHE GIOVANILI, SPORT E TEMPO LIBERO</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SPORT E TEMPO LIBERO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2.500,00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1.693.675,00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1.693.675,00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GIOVANI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2.500,00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1.693.675,00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1.693.675,00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7</w:t>
            </w:r>
          </w:p>
        </w:tc>
        <w:tc>
          <w:tcPr>
            <w:tcW w:w="1230" w:type="pct"/>
            <w:tcBorders>
              <w:top w:val="nil"/>
              <w:left w:val="nil"/>
              <w:bottom w:val="nil"/>
              <w:right w:val="single" w:sz="4" w:space="0" w:color="auto"/>
            </w:tcBorders>
            <w:noWrap/>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TURISMO</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SVILUPPO E VALORIZZAZIONE DEL TURISMO</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16.500.000,00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16.500.000,00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16.500.000,00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16.500.000,00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8</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ASSETTO DEL TERRITORIO ED EDILIZIA ABITATIVA</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URBANISTICA E ASSETTO DEL TERRITORIO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8.604,00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8.604,00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8.604,00</w:t>
            </w:r>
          </w:p>
        </w:tc>
      </w:tr>
      <w:tr w:rsidR="00CA57D5" w:rsidTr="002E6DC9">
        <w:trPr>
          <w:trHeight w:val="108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EDILIZIA RESIDENZIALE PUBBLICA E LOCALE E PIANI DI EDILIZIA ECONOMICO-POPOLARE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8.604,00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8.604,00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8.604,00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9</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SVILUPPO SOSTENIBILE E TUTELA DEL TERRITORIO E DELL'AMBIENTE</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DIFESA DEL SUOLO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TUTELA, VALORIZZAZIONE E RECUPERO AMBIENTALE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3</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RIFIUTI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282.765,00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282.765,00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282.765,00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4</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SERVIZIO IDRICO INTEGRATO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46.005,00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46.005,00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46.005,00</w:t>
            </w:r>
          </w:p>
        </w:tc>
      </w:tr>
      <w:tr w:rsidR="00CA57D5" w:rsidTr="002E6DC9">
        <w:trPr>
          <w:trHeight w:val="108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5</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AREE PROTETTE, PARCHI NATURALI, PROTEZIONE NATURALISTICA E FORESTAZIONE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6.000,00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290.051,29</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290.051,29</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6</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TUTELA E VALORIZZAZIONE DELLE RISORSE IDRICHE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7</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SVILUPPO SOSTENIBILE TERRITORIO MONTANO PICCOLI COMUNI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lastRenderedPageBreak/>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8</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QUALITA' DELL'ARIA E RIDUZIONE DELL'INQUINAMENTO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334.770,00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618.821,29</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618.821,29</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10</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TRASPORTI E DIRITTO ALLA MOBILITA'</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TRASPORTO FERROVIARIO</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TRASPORTO PUBBLICO LOCALE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3</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TRASPORTO PER VIE D'ACQUA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4</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ALTRE MODALITA' DI TRASPORTO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5</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VIABILITA' E INFRASTRUTTURE STRADALI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477.986,00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272.718,76</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272.718,76</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477.986,00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272.718,76</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272.718,76</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11</w:t>
            </w:r>
          </w:p>
        </w:tc>
        <w:tc>
          <w:tcPr>
            <w:tcW w:w="1230" w:type="pct"/>
            <w:tcBorders>
              <w:top w:val="nil"/>
              <w:left w:val="nil"/>
              <w:bottom w:val="nil"/>
              <w:right w:val="single" w:sz="4" w:space="0" w:color="auto"/>
            </w:tcBorders>
            <w:noWrap/>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SOCCORSO CIVILE</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SISTEMA DI PROTEZIONE CIVILE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INTERVENTI A SEGUITO DI CALAMITA' NATURALI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12</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DIRITTI SOCIALI, POLITICHE SOCIALI E FAMIGLIA</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INTERVENTI PER L'INFANZIA E I MINORI E PER ASILI NIDO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INTERVENTI PER LA DISABILITA'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3</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INTERVENTI PER GLI ANZIANI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5.754,71</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5.754,71</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4</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INTERVENTI PER I SOGGETTI A RISCHIO DI ESCLUSIONE SOCIALE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46.625,00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46.625,00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46.625,00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5</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INTERVENTI PER LE FAMIGLIE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6</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INTERVENTI PER IL DIRITTO ALLA CASA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108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7</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PROGRAMMAZIONE E GOVERNO DELLA RETE DEI SERVIZI SOCIOSANITARI E SOCIALI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8</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COOPERAZIONE E ASSOCIAZIONISMO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9</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SERVIZIO NECROSCOPICO E CIMITERIALE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215.883,00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215.883,00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215.883,00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274.508,00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270.262,71</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270.262,71</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135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13</w:t>
            </w:r>
          </w:p>
        </w:tc>
        <w:tc>
          <w:tcPr>
            <w:tcW w:w="1230" w:type="pct"/>
            <w:tcBorders>
              <w:top w:val="nil"/>
              <w:left w:val="nil"/>
              <w:bottom w:val="nil"/>
              <w:right w:val="single" w:sz="4" w:space="0" w:color="auto"/>
            </w:tcBorders>
            <w:noWrap/>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TUTELA DELLA SALUTE</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SERVIZIO SANITARIO REGIONALE - FINANZIAMENTO ORDINARIO CORRENTE PER LA GARANZIA DEI LEA</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162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SERVIZIO SANITARIO REGIONALE - FINANZIAMENTO AGGIUNTIVO CORRENTE PER LIVELLI DI ASSISTENZA SUPERIORE AI LEA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189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lastRenderedPageBreak/>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3</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SERVIZIO SANITARIO REGIONALE - FINANZIAMENTO AGGIUNTIVO CORRENTE PER LA COPERTURA DELLO SQUILIBRIO DI BILANCIO CORRENTE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135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4</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SERVIZIO SANITARIO REGIONALE - RIPIANI DI DISAVANZI SANITARI RELATIVI AD ESERCIZI PREGRESSI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5</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SERVIZIO SANITARIO REGIONALE - INVESTIMENTI SANITARI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6</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SERVIZIO SANITARIO REGIONALE - RESTITUZIONE MAGGIORI GETTITI SSN</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7</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ULTERIORI SPESE IN MATERIA SANITARIA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14</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SVILUPPO ECONOMICO E COMPETITIVITA'</w:t>
            </w:r>
          </w:p>
        </w:tc>
        <w:tc>
          <w:tcPr>
            <w:tcW w:w="291"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INDUSTRIA, PMI E ARTIGIANATO</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vAlign w:val="bottom"/>
            <w:hideMark/>
          </w:tcPr>
          <w:p w:rsidR="00CA57D5" w:rsidRDefault="00CA57D5" w:rsidP="002E6DC9"/>
        </w:tc>
        <w:tc>
          <w:tcPr>
            <w:tcW w:w="291"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COMMERCIO - RETI DISTRIBUTIVE - TUTELA DEI CONSUMATORI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vAlign w:val="bottom"/>
            <w:hideMark/>
          </w:tcPr>
          <w:p w:rsidR="00CA57D5" w:rsidRDefault="00CA57D5" w:rsidP="002E6DC9"/>
        </w:tc>
        <w:tc>
          <w:tcPr>
            <w:tcW w:w="291"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3</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RICERCA E INNOVAZIONE</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vAlign w:val="bottom"/>
            <w:hideMark/>
          </w:tcPr>
          <w:p w:rsidR="00CA57D5" w:rsidRDefault="00CA57D5" w:rsidP="002E6DC9"/>
        </w:tc>
        <w:tc>
          <w:tcPr>
            <w:tcW w:w="291"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4</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RETI E ALTRI SERVIZI DI PUBBLICA UTILITA'</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100,00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1.100,00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1.100,00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1.100,00</w:t>
            </w:r>
          </w:p>
        </w:tc>
      </w:tr>
      <w:tr w:rsidR="00CA57D5" w:rsidTr="002E6DC9">
        <w:trPr>
          <w:trHeight w:val="319"/>
        </w:trPr>
        <w:tc>
          <w:tcPr>
            <w:tcW w:w="5000" w:type="pct"/>
            <w:gridSpan w:val="8"/>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15</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POLITICHE PER IL LAVORO E LA FORMAZIONE PROFESSIONALE</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 PER LO SVILUPPO DEL MERCATO DEL LAVORO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FORMAZIONE PROFESSIONALE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3</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SOSTEGNO ALL'OCCUPAZIONE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16</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AGRICOLTURA, POLITICHE AGROALIMENTARI E PESCA</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SVILUPPO DEL SETTORE AGRICOLO E DEL SISTEMA AGROALIMENTARE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CACCIA E PESCA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17</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ENERGIA E DIVERSIFICAZIONE DELLE FONTI ENERGETICHE</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FONTI ENERGETICHE</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000000"/>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135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lastRenderedPageBreak/>
              <w:t>18</w:t>
            </w:r>
          </w:p>
        </w:tc>
        <w:tc>
          <w:tcPr>
            <w:tcW w:w="1230" w:type="pct"/>
            <w:tcBorders>
              <w:top w:val="nil"/>
              <w:left w:val="nil"/>
              <w:bottom w:val="nil"/>
              <w:right w:val="single" w:sz="4" w:space="0" w:color="auto"/>
            </w:tcBorders>
            <w:vAlign w:val="center"/>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RELAZIONI CON LE ALTRE AUTONOMIE TERRITORIALI E LOCALI RELAZIONI CON LE ALTRE AUTONOMIE TERRITORIALI E LOCALI</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RELAZIONI FINANZIARIE CON LE ALTRE AUTONOMIE TERRITORIALI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19</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RELAZIONI INTERNAZIONALI</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RELAZIONI INTERNAZIONALI E COOPERAZIONE ALLO SVILUPPO</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20</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FONDI E ACCANTONAMENTI</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FONDO DI RISERVA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5.400,00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5.400,00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5.400,00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FONDO SVALUTAZIONE CREDITI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6.260,03</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6.260,03</w:t>
            </w:r>
          </w:p>
        </w:tc>
      </w:tr>
      <w:tr w:rsidR="00CA57D5" w:rsidTr="002E6DC9">
        <w:trPr>
          <w:trHeight w:val="319"/>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3</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ALTRI FONDI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5.400,00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11.660,03</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11.660,03</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50</w:t>
            </w:r>
          </w:p>
        </w:tc>
        <w:tc>
          <w:tcPr>
            <w:tcW w:w="1230" w:type="pct"/>
            <w:tcBorders>
              <w:top w:val="nil"/>
              <w:left w:val="nil"/>
              <w:bottom w:val="nil"/>
              <w:right w:val="single" w:sz="4" w:space="0" w:color="auto"/>
            </w:tcBorders>
            <w:noWrap/>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DEBITO PUBBLICO</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QUOTA INTERESSI AMMORTAMENTO MUTUI E PRESTITI OBBLIGAZIONARI</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61.300,00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61.300,00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61.300,00</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tcBorders>
              <w:top w:val="nil"/>
              <w:left w:val="nil"/>
              <w:bottom w:val="nil"/>
              <w:right w:val="single" w:sz="4" w:space="0" w:color="auto"/>
            </w:tcBorders>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QUOTA CAPITALE AMMORTAMENTO MUTUI E PRESTITI OBBLIGAZIONARI</w:t>
            </w:r>
          </w:p>
        </w:tc>
        <w:tc>
          <w:tcPr>
            <w:tcW w:w="4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88.232,00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88.232,00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88.232,00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149.532,00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149.532,00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149.532,00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81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60</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RESTITUZIONE ANTICIPAZIONE DI TESORERIA</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99</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SERVIZI PER CONTO TERZI</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1</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SERVIZI PER CONTO TERZI E PARTITE DI GIRO</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540"/>
        </w:trPr>
        <w:tc>
          <w:tcPr>
            <w:tcW w:w="237" w:type="pct"/>
            <w:tcBorders>
              <w:top w:val="nil"/>
              <w:left w:val="single" w:sz="4" w:space="0" w:color="auto"/>
              <w:bottom w:val="nil"/>
              <w:right w:val="nil"/>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1230" w:type="pct"/>
            <w:tcBorders>
              <w:top w:val="nil"/>
              <w:left w:val="nil"/>
              <w:bottom w:val="nil"/>
              <w:right w:val="single" w:sz="4" w:space="0" w:color="auto"/>
            </w:tcBorders>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c>
          <w:tcPr>
            <w:tcW w:w="291" w:type="pct"/>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2</w:t>
            </w:r>
          </w:p>
        </w:tc>
        <w:tc>
          <w:tcPr>
            <w:tcW w:w="1230" w:type="pct"/>
            <w:vAlign w:val="bottom"/>
            <w:hideMark/>
          </w:tcPr>
          <w:p w:rsidR="00CA57D5" w:rsidRDefault="00CA57D5" w:rsidP="002E6DC9">
            <w:pPr>
              <w:rPr>
                <w:rFonts w:ascii="Palatino Linotype" w:hAnsi="Palatino Linotype"/>
                <w:color w:val="000000"/>
                <w:sz w:val="14"/>
                <w:szCs w:val="14"/>
              </w:rPr>
            </w:pPr>
            <w:r>
              <w:rPr>
                <w:rFonts w:ascii="Palatino Linotype" w:hAnsi="Palatino Linotype"/>
                <w:color w:val="000000"/>
                <w:sz w:val="14"/>
                <w:szCs w:val="14"/>
              </w:rPr>
              <w:t>ANTICIPAZIONI PER IL FINANZIAMENTO DEL SSN</w:t>
            </w:r>
          </w:p>
        </w:tc>
        <w:tc>
          <w:tcPr>
            <w:tcW w:w="437" w:type="pct"/>
            <w:tcBorders>
              <w:top w:val="nil"/>
              <w:left w:val="single" w:sz="4" w:space="0" w:color="auto"/>
              <w:bottom w:val="nil"/>
              <w:right w:val="nil"/>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10"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37" w:type="pct"/>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c>
          <w:tcPr>
            <w:tcW w:w="528" w:type="pct"/>
            <w:tcBorders>
              <w:top w:val="nil"/>
              <w:left w:val="nil"/>
              <w:bottom w:val="nil"/>
              <w:right w:val="single" w:sz="4" w:space="0" w:color="auto"/>
            </w:tcBorders>
            <w:shd w:val="clear" w:color="auto" w:fill="F2DCDB"/>
            <w:noWrap/>
            <w:vAlign w:val="bottom"/>
            <w:hideMark/>
          </w:tcPr>
          <w:p w:rsidR="00CA57D5" w:rsidRDefault="00CA57D5" w:rsidP="002E6DC9">
            <w:pPr>
              <w:jc w:val="right"/>
              <w:rPr>
                <w:rFonts w:ascii="Palatino Linotype" w:hAnsi="Palatino Linotype"/>
                <w:color w:val="000000"/>
                <w:sz w:val="14"/>
                <w:szCs w:val="14"/>
              </w:rPr>
            </w:pPr>
            <w:r>
              <w:rPr>
                <w:rFonts w:ascii="Palatino Linotype" w:hAnsi="Palatino Linotype"/>
                <w:color w:val="000000"/>
                <w:sz w:val="14"/>
                <w:szCs w:val="14"/>
              </w:rPr>
              <w:t>0,00</w:t>
            </w:r>
          </w:p>
        </w:tc>
      </w:tr>
      <w:tr w:rsidR="00CA57D5" w:rsidTr="002E6DC9">
        <w:trPr>
          <w:trHeight w:val="319"/>
        </w:trPr>
        <w:tc>
          <w:tcPr>
            <w:tcW w:w="1466" w:type="pct"/>
            <w:gridSpan w:val="2"/>
            <w:tcBorders>
              <w:top w:val="nil"/>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w:t>
            </w:r>
          </w:p>
        </w:tc>
        <w:tc>
          <w:tcPr>
            <w:tcW w:w="291" w:type="pct"/>
            <w:tcBorders>
              <w:top w:val="nil"/>
              <w:left w:val="nil"/>
              <w:bottom w:val="single" w:sz="4" w:space="0" w:color="auto"/>
              <w:right w:val="nil"/>
            </w:tcBorders>
            <w:noWrap/>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1230" w:type="pct"/>
            <w:tcBorders>
              <w:top w:val="nil"/>
              <w:left w:val="nil"/>
              <w:bottom w:val="single" w:sz="4" w:space="0" w:color="auto"/>
              <w:right w:val="single" w:sz="4" w:space="0" w:color="auto"/>
            </w:tcBorders>
            <w:vAlign w:val="bottom"/>
            <w:hideMark/>
          </w:tcPr>
          <w:p w:rsidR="00CA57D5" w:rsidRDefault="00CA57D5" w:rsidP="002E6DC9">
            <w:pPr>
              <w:rPr>
                <w:rFonts w:ascii="Palatino Linotype" w:hAnsi="Palatino Linotype"/>
                <w:b/>
                <w:bCs/>
                <w:color w:val="000000"/>
                <w:sz w:val="14"/>
                <w:szCs w:val="14"/>
              </w:rPr>
            </w:pPr>
            <w:r>
              <w:rPr>
                <w:rFonts w:ascii="Palatino Linotype" w:hAnsi="Palatino Linotype"/>
                <w:b/>
                <w:bCs/>
                <w:color w:val="000000"/>
                <w:sz w:val="14"/>
                <w:szCs w:val="14"/>
              </w:rPr>
              <w:t> </w:t>
            </w:r>
          </w:p>
        </w:tc>
        <w:tc>
          <w:tcPr>
            <w:tcW w:w="4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r>
      <w:tr w:rsidR="00CA57D5" w:rsidTr="002E6DC9">
        <w:trPr>
          <w:trHeight w:val="319"/>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CA57D5" w:rsidRDefault="00CA57D5" w:rsidP="002E6DC9">
            <w:pPr>
              <w:jc w:val="center"/>
              <w:rPr>
                <w:rFonts w:ascii="Palatino Linotype" w:hAnsi="Palatino Linotype"/>
                <w:color w:val="000000"/>
                <w:sz w:val="14"/>
                <w:szCs w:val="14"/>
              </w:rPr>
            </w:pPr>
            <w:r>
              <w:rPr>
                <w:rFonts w:ascii="Palatino Linotype" w:hAnsi="Palatino Linotype"/>
                <w:color w:val="000000"/>
                <w:sz w:val="14"/>
                <w:szCs w:val="14"/>
              </w:rPr>
              <w:t> </w:t>
            </w:r>
          </w:p>
        </w:tc>
      </w:tr>
      <w:tr w:rsidR="00CA57D5" w:rsidTr="002E6DC9">
        <w:trPr>
          <w:trHeight w:val="319"/>
        </w:trPr>
        <w:tc>
          <w:tcPr>
            <w:tcW w:w="2987" w:type="pct"/>
            <w:gridSpan w:val="4"/>
            <w:tcBorders>
              <w:top w:val="single" w:sz="4" w:space="0" w:color="auto"/>
              <w:left w:val="single" w:sz="4" w:space="0" w:color="auto"/>
              <w:bottom w:val="single" w:sz="4" w:space="0" w:color="auto"/>
              <w:right w:val="nil"/>
            </w:tcBorders>
            <w:noWrap/>
            <w:vAlign w:val="bottom"/>
            <w:hideMark/>
          </w:tcPr>
          <w:p w:rsidR="00CA57D5" w:rsidRDefault="00CA57D5" w:rsidP="002E6DC9">
            <w:pPr>
              <w:jc w:val="center"/>
              <w:rPr>
                <w:rFonts w:ascii="Palatino Linotype" w:hAnsi="Palatino Linotype"/>
                <w:b/>
                <w:bCs/>
                <w:color w:val="000000"/>
                <w:sz w:val="14"/>
                <w:szCs w:val="14"/>
              </w:rPr>
            </w:pPr>
            <w:r>
              <w:rPr>
                <w:rFonts w:ascii="Palatino Linotype" w:hAnsi="Palatino Linotype"/>
                <w:b/>
                <w:bCs/>
                <w:color w:val="000000"/>
                <w:sz w:val="14"/>
                <w:szCs w:val="14"/>
              </w:rPr>
              <w:t>TOTALE GENERALE</w:t>
            </w:r>
          </w:p>
        </w:tc>
        <w:tc>
          <w:tcPr>
            <w:tcW w:w="437" w:type="pct"/>
            <w:tcBorders>
              <w:top w:val="nil"/>
              <w:left w:val="single" w:sz="4" w:space="0" w:color="auto"/>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0,00</w:t>
            </w:r>
          </w:p>
        </w:tc>
        <w:tc>
          <w:tcPr>
            <w:tcW w:w="510"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3.022.854,52</w:t>
            </w:r>
          </w:p>
        </w:tc>
        <w:tc>
          <w:tcPr>
            <w:tcW w:w="537" w:type="pct"/>
            <w:tcBorders>
              <w:top w:val="nil"/>
              <w:left w:val="nil"/>
              <w:bottom w:val="single" w:sz="4" w:space="0" w:color="auto"/>
              <w:right w:val="nil"/>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20.225.006,75</w:t>
            </w:r>
          </w:p>
        </w:tc>
        <w:tc>
          <w:tcPr>
            <w:tcW w:w="528" w:type="pct"/>
            <w:tcBorders>
              <w:top w:val="nil"/>
              <w:left w:val="nil"/>
              <w:bottom w:val="single" w:sz="4" w:space="0" w:color="auto"/>
              <w:right w:val="single" w:sz="4" w:space="0" w:color="auto"/>
            </w:tcBorders>
            <w:shd w:val="clear" w:color="auto" w:fill="F2DCDB"/>
            <w:noWrap/>
            <w:vAlign w:val="bottom"/>
            <w:hideMark/>
          </w:tcPr>
          <w:p w:rsidR="00CA57D5" w:rsidRDefault="00CA57D5" w:rsidP="002E6DC9">
            <w:pPr>
              <w:jc w:val="right"/>
              <w:rPr>
                <w:rFonts w:ascii="Palatino Linotype" w:hAnsi="Palatino Linotype"/>
                <w:b/>
                <w:bCs/>
                <w:color w:val="000000"/>
                <w:sz w:val="14"/>
                <w:szCs w:val="14"/>
              </w:rPr>
            </w:pPr>
            <w:r>
              <w:rPr>
                <w:rFonts w:ascii="Palatino Linotype" w:hAnsi="Palatino Linotype"/>
                <w:b/>
                <w:bCs/>
                <w:color w:val="000000"/>
                <w:sz w:val="14"/>
                <w:szCs w:val="14"/>
              </w:rPr>
              <w:t>20.225.006,75</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TABSeS_20110</w:t>
      </w:r>
    </w:p>
    <w:p w:rsidR="00CA57D5" w:rsidRDefault="00CA57D5" w:rsidP="00CA57D5">
      <w:pPr>
        <w:jc w:val="both"/>
        <w:rPr>
          <w:rFonts w:ascii="Palatino Linotype" w:hAnsi="Palatino Linotype"/>
        </w:rPr>
      </w:pPr>
    </w:p>
    <w:p w:rsidR="00CA57D5" w:rsidRDefault="00CA57D5" w:rsidP="00CA57D5">
      <w:pPr>
        <w:pStyle w:val="Paragrafoelenco"/>
        <w:numPr>
          <w:ilvl w:val="0"/>
          <w:numId w:val="20"/>
        </w:numPr>
        <w:jc w:val="center"/>
        <w:rPr>
          <w:rFonts w:ascii="Palatino Linotype" w:hAnsi="Palatino Linotype"/>
          <w:sz w:val="18"/>
          <w:szCs w:val="18"/>
        </w:rPr>
      </w:pPr>
      <w:r>
        <w:rPr>
          <w:rFonts w:ascii="Palatino Linotype" w:hAnsi="Palatino Linotype"/>
          <w:sz w:val="18"/>
          <w:szCs w:val="18"/>
        </w:rPr>
        <w:t>GESTIONE DEL PATRIMONIO</w:t>
      </w:r>
    </w:p>
    <w:p w:rsidR="00CA57D5" w:rsidRDefault="00CA57D5" w:rsidP="00CA57D5">
      <w:pPr>
        <w:jc w:val="both"/>
        <w:rPr>
          <w:rFonts w:ascii="Palatino Linotype" w:hAnsi="Palatino Linotype"/>
          <w:sz w:val="18"/>
          <w:szCs w:val="18"/>
        </w:rPr>
      </w:pPr>
      <w:r>
        <w:rPr>
          <w:rFonts w:ascii="Palatino Linotype" w:hAnsi="Palatino Linotype"/>
          <w:sz w:val="18"/>
          <w:szCs w:val="18"/>
        </w:rPr>
        <w:t>L’Amministrazione intende proseguire la politica di consolidamento e manutenzione del proprio patrimonio immobiliare.</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CONSISTENZA DEL PATRIMONIO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370"/>
        <w:gridCol w:w="1087"/>
        <w:gridCol w:w="1087"/>
      </w:tblGrid>
      <w:tr w:rsidR="00CA57D5" w:rsidTr="002E6DC9">
        <w:trPr>
          <w:jc w:val="center"/>
        </w:trPr>
        <w:tc>
          <w:tcPr>
            <w:tcW w:w="3421"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CATEGORIA PATRIMONIALE</w:t>
            </w:r>
          </w:p>
          <w:p w:rsidR="00CA57D5" w:rsidRDefault="00CA57D5" w:rsidP="002E6DC9">
            <w:pPr>
              <w:spacing w:after="160" w:line="254" w:lineRule="auto"/>
              <w:jc w:val="center"/>
              <w:rPr>
                <w:rFonts w:ascii="Palatino Linotype" w:hAnsi="Palatino Linotype"/>
                <w:b/>
                <w:sz w:val="16"/>
                <w:szCs w:val="16"/>
              </w:rPr>
            </w:pPr>
          </w:p>
        </w:tc>
        <w:tc>
          <w:tcPr>
            <w:tcW w:w="137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2012</w:t>
            </w:r>
          </w:p>
        </w:tc>
        <w:tc>
          <w:tcPr>
            <w:tcW w:w="108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2013</w:t>
            </w:r>
          </w:p>
        </w:tc>
        <w:tc>
          <w:tcPr>
            <w:tcW w:w="108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2014</w:t>
            </w:r>
          </w:p>
        </w:tc>
      </w:tr>
      <w:tr w:rsidR="00CA57D5" w:rsidTr="002E6DC9">
        <w:trPr>
          <w:jc w:val="center"/>
        </w:trPr>
        <w:tc>
          <w:tcPr>
            <w:tcW w:w="3421" w:type="dxa"/>
            <w:tcBorders>
              <w:top w:val="single" w:sz="4" w:space="0" w:color="auto"/>
              <w:left w:val="single" w:sz="4" w:space="0" w:color="auto"/>
              <w:bottom w:val="single" w:sz="4" w:space="0" w:color="auto"/>
              <w:right w:val="single" w:sz="4" w:space="0" w:color="auto"/>
            </w:tcBorders>
          </w:tcPr>
          <w:p w:rsidR="00CA57D5" w:rsidRDefault="00CA57D5" w:rsidP="002E6DC9">
            <w:pPr>
              <w:jc w:val="both"/>
              <w:rPr>
                <w:rFonts w:ascii="Palatino Linotype" w:hAnsi="Palatino Linotype"/>
                <w:sz w:val="16"/>
                <w:szCs w:val="16"/>
              </w:rPr>
            </w:pPr>
          </w:p>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BENI DEMANIALI</w:t>
            </w:r>
          </w:p>
        </w:tc>
        <w:tc>
          <w:tcPr>
            <w:tcW w:w="1370"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p>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3.093.369,75</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3.323.934,80</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3.276.671,85</w:t>
            </w:r>
          </w:p>
          <w:p w:rsidR="00CA57D5" w:rsidRDefault="00CA57D5" w:rsidP="002E6DC9">
            <w:pPr>
              <w:spacing w:after="160" w:line="254" w:lineRule="auto"/>
              <w:jc w:val="right"/>
              <w:rPr>
                <w:rFonts w:ascii="Palatino Linotype" w:hAnsi="Palatino Linotype"/>
                <w:sz w:val="16"/>
                <w:szCs w:val="16"/>
              </w:rPr>
            </w:pPr>
          </w:p>
        </w:tc>
      </w:tr>
      <w:tr w:rsidR="00CA57D5" w:rsidTr="002E6DC9">
        <w:trPr>
          <w:jc w:val="center"/>
        </w:trPr>
        <w:tc>
          <w:tcPr>
            <w:tcW w:w="3421" w:type="dxa"/>
            <w:tcBorders>
              <w:top w:val="single" w:sz="4" w:space="0" w:color="auto"/>
              <w:left w:val="single" w:sz="4" w:space="0" w:color="auto"/>
              <w:bottom w:val="single" w:sz="4" w:space="0" w:color="auto"/>
              <w:right w:val="single" w:sz="4" w:space="0" w:color="auto"/>
            </w:tcBorders>
          </w:tcPr>
          <w:p w:rsidR="00CA57D5" w:rsidRDefault="00CA57D5" w:rsidP="002E6DC9">
            <w:pPr>
              <w:jc w:val="both"/>
              <w:rPr>
                <w:rFonts w:ascii="Palatino Linotype" w:hAnsi="Palatino Linotype"/>
                <w:sz w:val="16"/>
                <w:szCs w:val="16"/>
              </w:rPr>
            </w:pPr>
          </w:p>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TERRENI (PATRIMONIO INDISPONIBILE)</w:t>
            </w:r>
          </w:p>
        </w:tc>
        <w:tc>
          <w:tcPr>
            <w:tcW w:w="1370"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p>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72.225,93</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72.225,93</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cs="CourierNewPSMT"/>
                <w:sz w:val="16"/>
                <w:szCs w:val="16"/>
              </w:rPr>
              <w:t>72.225,93</w:t>
            </w:r>
          </w:p>
        </w:tc>
      </w:tr>
      <w:tr w:rsidR="00CA57D5" w:rsidTr="002E6DC9">
        <w:trPr>
          <w:jc w:val="center"/>
        </w:trPr>
        <w:tc>
          <w:tcPr>
            <w:tcW w:w="342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lastRenderedPageBreak/>
              <w:t>TERRENI (PATRIMONIO DISPONIBILE)</w:t>
            </w:r>
          </w:p>
        </w:tc>
        <w:tc>
          <w:tcPr>
            <w:tcW w:w="1370"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384.555,55</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384.555,55</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384.555,55</w:t>
            </w:r>
          </w:p>
          <w:p w:rsidR="00CA57D5" w:rsidRDefault="00CA57D5" w:rsidP="002E6DC9">
            <w:pPr>
              <w:spacing w:after="160" w:line="254" w:lineRule="auto"/>
              <w:jc w:val="right"/>
              <w:rPr>
                <w:rFonts w:ascii="Palatino Linotype" w:hAnsi="Palatino Linotype"/>
                <w:sz w:val="16"/>
                <w:szCs w:val="16"/>
              </w:rPr>
            </w:pPr>
          </w:p>
        </w:tc>
      </w:tr>
      <w:tr w:rsidR="00CA57D5" w:rsidTr="002E6DC9">
        <w:trPr>
          <w:jc w:val="center"/>
        </w:trPr>
        <w:tc>
          <w:tcPr>
            <w:tcW w:w="342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FABBRICATI (PATRIM. INDISPONIBILE)</w:t>
            </w:r>
          </w:p>
        </w:tc>
        <w:tc>
          <w:tcPr>
            <w:tcW w:w="1370"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1.339.407,99</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1.292.396,85</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autoSpaceDE w:val="0"/>
              <w:autoSpaceDN w:val="0"/>
              <w:adjustRightInd w:val="0"/>
              <w:jc w:val="right"/>
              <w:rPr>
                <w:rFonts w:ascii="Palatino Linotype" w:hAnsi="Palatino Linotype" w:cs="CourierNewPSMT"/>
                <w:sz w:val="16"/>
                <w:szCs w:val="16"/>
              </w:rPr>
            </w:pPr>
            <w:r>
              <w:rPr>
                <w:rFonts w:ascii="Palatino Linotype" w:hAnsi="Palatino Linotype" w:cs="CourierNewPSMT"/>
                <w:sz w:val="16"/>
                <w:szCs w:val="16"/>
              </w:rPr>
              <w:t>1.443.854,73</w:t>
            </w:r>
          </w:p>
          <w:p w:rsidR="00CA57D5" w:rsidRDefault="00CA57D5" w:rsidP="002E6DC9">
            <w:pPr>
              <w:spacing w:after="160" w:line="254" w:lineRule="auto"/>
              <w:jc w:val="right"/>
              <w:rPr>
                <w:rFonts w:ascii="Palatino Linotype" w:hAnsi="Palatino Linotype"/>
                <w:sz w:val="16"/>
                <w:szCs w:val="16"/>
              </w:rPr>
            </w:pPr>
          </w:p>
        </w:tc>
      </w:tr>
      <w:tr w:rsidR="00CA57D5" w:rsidTr="002E6DC9">
        <w:trPr>
          <w:jc w:val="center"/>
        </w:trPr>
        <w:tc>
          <w:tcPr>
            <w:tcW w:w="342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FABBRICATI (PATRIM. DISPONIBILE)</w:t>
            </w:r>
          </w:p>
        </w:tc>
        <w:tc>
          <w:tcPr>
            <w:tcW w:w="1370"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jc w:val="right"/>
              <w:rPr>
                <w:rFonts w:ascii="Palatino Linotype" w:hAnsi="Palatino Linotype"/>
                <w:sz w:val="16"/>
                <w:szCs w:val="16"/>
              </w:rPr>
            </w:pPr>
            <w:r>
              <w:rPr>
                <w:rFonts w:ascii="Palatino Linotype" w:hAnsi="Palatino Linotype" w:cs="CourierNewPSMT"/>
                <w:sz w:val="16"/>
                <w:szCs w:val="16"/>
              </w:rPr>
              <w:t>579.307,34</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jc w:val="right"/>
              <w:rPr>
                <w:rFonts w:ascii="Palatino Linotype" w:hAnsi="Palatino Linotype"/>
                <w:sz w:val="16"/>
                <w:szCs w:val="16"/>
              </w:rPr>
            </w:pPr>
            <w:r>
              <w:rPr>
                <w:rFonts w:ascii="Palatino Linotype" w:hAnsi="Palatino Linotype" w:cs="CourierNewPSMT"/>
                <w:sz w:val="16"/>
                <w:szCs w:val="16"/>
              </w:rPr>
              <w:t>559.175,26</w:t>
            </w:r>
          </w:p>
          <w:p w:rsidR="00CA57D5" w:rsidRDefault="00CA57D5" w:rsidP="002E6DC9">
            <w:pPr>
              <w:spacing w:after="160" w:line="254" w:lineRule="auto"/>
              <w:jc w:val="right"/>
              <w:rPr>
                <w:rFonts w:ascii="Palatino Linotype" w:hAnsi="Palatino Linotype"/>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jc w:val="right"/>
              <w:rPr>
                <w:rFonts w:ascii="Palatino Linotype" w:hAnsi="Palatino Linotype"/>
                <w:sz w:val="16"/>
                <w:szCs w:val="16"/>
              </w:rPr>
            </w:pPr>
            <w:r>
              <w:rPr>
                <w:rFonts w:ascii="Palatino Linotype" w:hAnsi="Palatino Linotype" w:cs="CourierNewPSMT"/>
                <w:sz w:val="16"/>
                <w:szCs w:val="16"/>
              </w:rPr>
              <w:t>539.043,18</w:t>
            </w:r>
          </w:p>
          <w:p w:rsidR="00CA57D5" w:rsidRDefault="00CA57D5" w:rsidP="002E6DC9">
            <w:pPr>
              <w:spacing w:after="160" w:line="254" w:lineRule="auto"/>
              <w:jc w:val="right"/>
              <w:rPr>
                <w:rFonts w:ascii="Palatino Linotype" w:hAnsi="Palatino Linotype"/>
                <w:sz w:val="16"/>
                <w:szCs w:val="16"/>
              </w:rPr>
            </w:pPr>
          </w:p>
        </w:tc>
      </w:tr>
      <w:tr w:rsidR="00CA57D5" w:rsidTr="002E6DC9">
        <w:trPr>
          <w:jc w:val="center"/>
        </w:trPr>
        <w:tc>
          <w:tcPr>
            <w:tcW w:w="342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37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5.468.866,56</w:t>
            </w:r>
          </w:p>
        </w:tc>
        <w:tc>
          <w:tcPr>
            <w:tcW w:w="108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5.632.288,39</w:t>
            </w:r>
          </w:p>
        </w:tc>
        <w:tc>
          <w:tcPr>
            <w:tcW w:w="108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5.716.351,24</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TABSeS_20120</w:t>
      </w:r>
    </w:p>
    <w:p w:rsidR="00CA57D5" w:rsidRDefault="00CA57D5" w:rsidP="00CA57D5">
      <w:pPr>
        <w:jc w:val="both"/>
        <w:rPr>
          <w:rFonts w:ascii="Palatino Linotype" w:hAnsi="Palatino Linotype"/>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REDDITIVITÀ DEL PATRIMONIO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392"/>
        <w:gridCol w:w="1127"/>
        <w:gridCol w:w="1127"/>
      </w:tblGrid>
      <w:tr w:rsidR="00CA57D5" w:rsidTr="002E6DC9">
        <w:trPr>
          <w:jc w:val="center"/>
        </w:trPr>
        <w:tc>
          <w:tcPr>
            <w:tcW w:w="3279"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ENTRATE</w:t>
            </w:r>
          </w:p>
          <w:p w:rsidR="00CA57D5" w:rsidRDefault="00CA57D5" w:rsidP="002E6DC9">
            <w:pPr>
              <w:spacing w:after="160" w:line="254" w:lineRule="auto"/>
              <w:jc w:val="center"/>
              <w:rPr>
                <w:rFonts w:ascii="Palatino Linotype" w:hAnsi="Palatino Linotype"/>
                <w:b/>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2012</w:t>
            </w:r>
          </w:p>
        </w:tc>
        <w:tc>
          <w:tcPr>
            <w:tcW w:w="11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2013</w:t>
            </w:r>
          </w:p>
        </w:tc>
        <w:tc>
          <w:tcPr>
            <w:tcW w:w="11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2014</w:t>
            </w:r>
          </w:p>
        </w:tc>
      </w:tr>
      <w:tr w:rsidR="00CA57D5" w:rsidTr="002E6DC9">
        <w:trPr>
          <w:jc w:val="center"/>
        </w:trPr>
        <w:tc>
          <w:tcPr>
            <w:tcW w:w="327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PROVENTI DEI BENI DELL’ENTE</w:t>
            </w:r>
          </w:p>
        </w:tc>
        <w:tc>
          <w:tcPr>
            <w:tcW w:w="13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4.000,00</w:t>
            </w:r>
          </w:p>
        </w:tc>
        <w:tc>
          <w:tcPr>
            <w:tcW w:w="112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3.003,00</w:t>
            </w:r>
          </w:p>
        </w:tc>
        <w:tc>
          <w:tcPr>
            <w:tcW w:w="112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1.610,00</w:t>
            </w:r>
          </w:p>
        </w:tc>
      </w:tr>
      <w:tr w:rsidR="00CA57D5" w:rsidTr="002E6DC9">
        <w:trPr>
          <w:jc w:val="center"/>
        </w:trPr>
        <w:tc>
          <w:tcPr>
            <w:tcW w:w="327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ALTRI INTROITI</w:t>
            </w:r>
          </w:p>
        </w:tc>
        <w:tc>
          <w:tcPr>
            <w:tcW w:w="13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12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12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r>
      <w:tr w:rsidR="00CA57D5" w:rsidTr="002E6DC9">
        <w:trPr>
          <w:jc w:val="center"/>
        </w:trPr>
        <w:tc>
          <w:tcPr>
            <w:tcW w:w="3279"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1392"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right"/>
              <w:rPr>
                <w:rFonts w:ascii="Palatino Linotype" w:hAnsi="Palatino Linotype"/>
                <w:sz w:val="16"/>
                <w:szCs w:val="16"/>
              </w:rPr>
            </w:pPr>
          </w:p>
        </w:tc>
        <w:tc>
          <w:tcPr>
            <w:tcW w:w="112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right"/>
              <w:rPr>
                <w:rFonts w:ascii="Palatino Linotype" w:hAnsi="Palatino Linotype"/>
                <w:sz w:val="16"/>
                <w:szCs w:val="16"/>
              </w:rPr>
            </w:pPr>
          </w:p>
        </w:tc>
        <w:tc>
          <w:tcPr>
            <w:tcW w:w="112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right"/>
              <w:rPr>
                <w:rFonts w:ascii="Palatino Linotype" w:hAnsi="Palatino Linotype"/>
                <w:sz w:val="16"/>
                <w:szCs w:val="16"/>
              </w:rPr>
            </w:pPr>
          </w:p>
        </w:tc>
      </w:tr>
      <w:tr w:rsidR="00CA57D5" w:rsidTr="002E6DC9">
        <w:trPr>
          <w:jc w:val="center"/>
        </w:trPr>
        <w:tc>
          <w:tcPr>
            <w:tcW w:w="327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3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4.000,00</w:t>
            </w:r>
          </w:p>
        </w:tc>
        <w:tc>
          <w:tcPr>
            <w:tcW w:w="112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3.003,00</w:t>
            </w:r>
          </w:p>
        </w:tc>
        <w:tc>
          <w:tcPr>
            <w:tcW w:w="112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1.610,00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TABSeS_20130</w:t>
      </w:r>
    </w:p>
    <w:p w:rsidR="00CA57D5" w:rsidRDefault="00CA57D5" w:rsidP="00CA57D5">
      <w:pPr>
        <w:jc w:val="both"/>
        <w:rPr>
          <w:rFonts w:ascii="Palatino Linotype" w:hAnsi="Palatino Linotype"/>
        </w:rPr>
      </w:pPr>
    </w:p>
    <w:p w:rsidR="00CA57D5" w:rsidRDefault="00CA57D5" w:rsidP="00CA57D5">
      <w:pPr>
        <w:jc w:val="both"/>
        <w:rPr>
          <w:rFonts w:ascii="Palatino Linotype" w:hAnsi="Palatino Linotype"/>
          <w:sz w:val="18"/>
          <w:szCs w:val="18"/>
        </w:rPr>
      </w:pPr>
    </w:p>
    <w:p w:rsidR="00CA57D5" w:rsidRDefault="00CA57D5" w:rsidP="00CA57D5">
      <w:pPr>
        <w:jc w:val="both"/>
        <w:rPr>
          <w:rFonts w:ascii="Palatino Linotype" w:hAnsi="Palatino Linotype"/>
          <w:sz w:val="18"/>
          <w:szCs w:val="18"/>
        </w:rPr>
      </w:pPr>
    </w:p>
    <w:p w:rsidR="00CA57D5" w:rsidRDefault="00CA57D5" w:rsidP="00CA57D5">
      <w:pPr>
        <w:pStyle w:val="Paragrafoelenco"/>
        <w:numPr>
          <w:ilvl w:val="0"/>
          <w:numId w:val="20"/>
        </w:numPr>
        <w:tabs>
          <w:tab w:val="left" w:pos="6856"/>
        </w:tabs>
        <w:jc w:val="both"/>
        <w:rPr>
          <w:rFonts w:ascii="Palatino Linotype" w:hAnsi="Palatino Linotype"/>
          <w:sz w:val="18"/>
          <w:szCs w:val="18"/>
        </w:rPr>
      </w:pPr>
      <w:r>
        <w:rPr>
          <w:rFonts w:ascii="Palatino Linotype" w:hAnsi="Palatino Linotype"/>
          <w:sz w:val="18"/>
          <w:szCs w:val="18"/>
        </w:rPr>
        <w:t>PARAMETRI DI DEFICITARIETÀ STRUTTURALE</w:t>
      </w:r>
    </w:p>
    <w:p w:rsidR="00CA57D5" w:rsidRDefault="00CA57D5" w:rsidP="00CA57D5">
      <w:pPr>
        <w:jc w:val="both"/>
        <w:rPr>
          <w:rFonts w:ascii="Palatino Linotype" w:hAnsi="Palatino Linotype"/>
          <w:sz w:val="18"/>
          <w:szCs w:val="18"/>
        </w:rPr>
      </w:pPr>
      <w:r>
        <w:rPr>
          <w:rFonts w:ascii="Palatino Linotype" w:hAnsi="Palatino Linotype"/>
          <w:sz w:val="18"/>
          <w:szCs w:val="18"/>
        </w:rPr>
        <w:t>I parametri di deficitarietà presi in considerazione sono quelli definiti con decreto del Ministero dell’interno 18 febbraio 2013 e pubblicati in G.U. n. 55 del 6 marzo dello stesso anno.</w:t>
      </w:r>
    </w:p>
    <w:p w:rsidR="00CA57D5" w:rsidRDefault="00CA57D5" w:rsidP="00CA57D5">
      <w:pPr>
        <w:jc w:val="both"/>
        <w:rPr>
          <w:rFonts w:ascii="Palatino Linotype" w:hAnsi="Palatino Linotype"/>
          <w:sz w:val="18"/>
          <w:szCs w:val="18"/>
        </w:rPr>
      </w:pPr>
      <w:r>
        <w:rPr>
          <w:rFonts w:ascii="Palatino Linotype" w:hAnsi="Palatino Linotype"/>
          <w:sz w:val="18"/>
          <w:szCs w:val="18"/>
        </w:rPr>
        <w:t>In particolare, i parametri prendono in considerazione: 1) l’eventuale disavanzo di amministrazione; 2) i residui attivi dei titoli 1° e 3° di nuova formazione; 3) i residui attivi dei titoli 1° e 3° provenienti dalla gestione residui; 4) il volume dei residui passivi; 5) l’eventuale presenza di procedimenti di esecuzione forzata; 6) l’entità delle spese di personale rispetto alle entrate correnti; 7) l’entità di mutui e prestiti rispetto alle entrate correnti; 8) l’eventuale presenza di debiti fuori bilancio 9) l’eventuale presenza di anticipazioni di tesoreria non rimborsate alla fine dell’anno; 10) l’eventuale esigenza di far fronte a squilibri di bilancio.</w:t>
      </w:r>
    </w:p>
    <w:p w:rsidR="00CA57D5" w:rsidRDefault="00CA57D5" w:rsidP="00CA57D5">
      <w:pPr>
        <w:jc w:val="both"/>
        <w:rPr>
          <w:rFonts w:ascii="Palatino Linotype" w:hAnsi="Palatino Linotype"/>
          <w:sz w:val="18"/>
          <w:szCs w:val="18"/>
        </w:rPr>
      </w:pPr>
      <w:r>
        <w:rPr>
          <w:rFonts w:ascii="Palatino Linotype" w:hAnsi="Palatino Linotype"/>
          <w:sz w:val="18"/>
          <w:szCs w:val="18"/>
        </w:rPr>
        <w:t>La presenza, e l’entità, di questi fattori di rischio danno un’immagine concreta e veritiera della solidità del bilancio dell’Ente. Se sono presenti più di tre fattori di rischio, l’Ente è da considerarsi “strutturalmente deficitario”, o sono previsti obblighi di legge per far fronte ai potenziali squilibri di bilancio.</w:t>
      </w:r>
    </w:p>
    <w:p w:rsidR="00CA57D5" w:rsidRDefault="00CA57D5" w:rsidP="00CA57D5">
      <w:pPr>
        <w:jc w:val="both"/>
        <w:rPr>
          <w:rFonts w:ascii="Palatino Linotype" w:hAnsi="Palatino Linotype"/>
          <w:sz w:val="18"/>
          <w:szCs w:val="18"/>
        </w:rPr>
      </w:pPr>
      <w:r>
        <w:rPr>
          <w:rFonts w:ascii="Palatino Linotype" w:hAnsi="Palatino Linotype"/>
          <w:sz w:val="18"/>
          <w:szCs w:val="18"/>
        </w:rPr>
        <w:t>Nella tabella sotto rappresentata è evidenziata la situazione dell’Ente e l’evoluzione dei parametri nel corso del tempo.</w:t>
      </w:r>
    </w:p>
    <w:p w:rsidR="00CA57D5" w:rsidRDefault="00CA57D5" w:rsidP="00CA57D5">
      <w:pPr>
        <w:jc w:val="both"/>
        <w:rPr>
          <w:rFonts w:ascii="Palatino Linotype" w:hAnsi="Palatino Linotype"/>
          <w:sz w:val="18"/>
          <w:szCs w:val="18"/>
        </w:rPr>
      </w:pPr>
      <w:r>
        <w:rPr>
          <w:rFonts w:ascii="Palatino Linotype" w:hAnsi="Palatino Linotype"/>
          <w:sz w:val="18"/>
          <w:szCs w:val="18"/>
        </w:rPr>
        <w:t>Nel corso del triennio 2012 – 2014 sono risultati positivi i parametri rappresentati in colore nella tabella.</w:t>
      </w:r>
    </w:p>
    <w:p w:rsidR="00CA57D5" w:rsidRDefault="00CA57D5" w:rsidP="00CA57D5">
      <w:pPr>
        <w:jc w:val="both"/>
        <w:rPr>
          <w:rFonts w:ascii="Palatino Linotype" w:hAnsi="Palatino Linotype"/>
          <w:sz w:val="18"/>
          <w:szCs w:val="18"/>
        </w:rPr>
      </w:pPr>
      <w:r>
        <w:rPr>
          <w:rFonts w:ascii="Palatino Linotype" w:hAnsi="Palatino Linotype"/>
          <w:sz w:val="18"/>
          <w:szCs w:val="18"/>
        </w:rPr>
        <w:t>In considerazione di ciò, l’Ente evidenzia una posizione critica in riferimento agli esposti parametri di deficitarietà. Le previsioni di bilancio consentono di stimare un miglioramento complessivo dei parametri.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3976"/>
        <w:gridCol w:w="825"/>
        <w:gridCol w:w="864"/>
        <w:gridCol w:w="820"/>
      </w:tblGrid>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PARAMETRO</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DESCRIZIONE PARAMETRO</w:t>
            </w:r>
          </w:p>
          <w:p w:rsidR="00CA57D5" w:rsidRDefault="00CA57D5" w:rsidP="002E6DC9">
            <w:pPr>
              <w:spacing w:after="160" w:line="254" w:lineRule="auto"/>
              <w:jc w:val="center"/>
              <w:rPr>
                <w:rFonts w:ascii="Palatino Linotype" w:hAnsi="Palatino Linotype"/>
                <w:b/>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2012</w:t>
            </w:r>
          </w:p>
        </w:tc>
        <w:tc>
          <w:tcPr>
            <w:tcW w:w="8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2013</w:t>
            </w:r>
          </w:p>
        </w:tc>
        <w:tc>
          <w:tcPr>
            <w:tcW w:w="8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2014</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Valore negativo del risultato contabile di gestione superiore in termini di valore assoluto al 5 per cento rispetto alle entrate correnti (a tali fini al risultato contabile si aggiunge l'avanzo di amministrazione utilizzato per le spese di investimento);</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t>SÌ</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Volume dei residui attivi di nuova formazione provenienti dalla gestione di competenza e relativi ai titoli I e III, con l'esclusione del Fondo sperimentale di riequilibrio (dal consuntivo 2012. Fino al 2011: con l'esclusione dell'addizionale lrpef), superiori al 42 per cento dei valori di accertamento delle entrate dei medesimi titoli I e III esclusi i valori del Fondo sperimentale di riequilibrio (dal consuntivo 2012. Fino al 2011: con esclusione dell'addizionale lrpef);</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t>SÌ</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t>SÌ</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t>SÌ</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3</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 xml:space="preserve">Ammontare dei residui attivi (provenienti dalla gestione residui) di cui al titolo I e al titolo III  (dal rendiconto 2012: escluso Fondo Sperimentale </w:t>
            </w:r>
            <w:r>
              <w:rPr>
                <w:rFonts w:ascii="Palatino Linotype" w:hAnsi="Palatino Linotype"/>
                <w:sz w:val="16"/>
                <w:szCs w:val="16"/>
              </w:rPr>
              <w:lastRenderedPageBreak/>
              <w:t>Riequilibrio) superiore al 65 per cento  rapportato agli accertamenti della gestione di competenza delle entrate dei medesimi titoli I e III (dal rendiconto 2012: escluso Fondo sperimentale di riequilibrio);</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lastRenderedPageBreak/>
              <w:t>SÌ</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4</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Volume dei residui passivi complessivi provenienti dal titolo I superiore al 40 per cento degli impegni della medesima spesa corrente;</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t>SÌ</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t>SÌ</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t>SÌ</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5</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Esistenza di procedimenti di esecuzione forzata superiore allo 0,5 per cento delle spese correnti;</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6</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Volume complessivo delle spese di personale a vario titolo rapportato al volume complessivo delle entrate correnti desumibili dai titoli I, II e III superiore al 40 per cento per i comuni inferiori a 5.000 abitanti, superiore al 39 per cento per i comuni da 5.000 a 29.999 abitanti e superiore al 38 per cento per i comuni oltre i 29.999 abitanti (al netto dei contributi regionali nonché di altri enti pubblici finalizzati a finanziare spese di personale);</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7</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Consistenza dei debiti di finanziamento non assistiti da contribuzioni superiore al 150 per cento rispetto alle entrate correnti per gli enti che presentano un risultato contabile di gestione positivo e superiore al 120 per cento per gli enti che presentano un risultato contabile di gestione negativo (fermo restando il rispetto del limite di indebitamento di cui all'art. 204 del tuoel);</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t>SÌ</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highlight w:val="red"/>
              </w:rPr>
              <w:t>SÌ</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8</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Consistenza dei debiti fuori bilancio formatisi nel corso dell'esercizio superiore all'1 per cento rispetto ai valori di accertamento delle entrate correnti (l'indice si considera negativo ove tale soglia venga superata in tutti gli ultimi tre anni);</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9</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Eventuale esistenza al 31 dicembre di anticipazioni di tesoreria non rimborsate superiori al 5 per cento rispetto alle entrate correnti;</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r>
      <w:tr w:rsidR="00CA57D5" w:rsidTr="002E6D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10</w:t>
            </w:r>
          </w:p>
        </w:tc>
        <w:tc>
          <w:tcPr>
            <w:tcW w:w="39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Ripiano squilibri in sede di provvedimento di salvaguardia di cui all'art. 193 del tuoel riferito allo stesso esercizio con misure di alienazione di beni patrimoniali e/o avanzo di amministrazione superiore al 5% dei valori della spesa corrente.</w:t>
            </w:r>
          </w:p>
        </w:tc>
        <w:tc>
          <w:tcPr>
            <w:tcW w:w="825"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64"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c>
          <w:tcPr>
            <w:tcW w:w="820"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spacing w:after="160" w:line="254" w:lineRule="auto"/>
              <w:jc w:val="center"/>
            </w:pPr>
            <w:r>
              <w:rPr>
                <w:rFonts w:ascii="Palatino Linotype" w:hAnsi="Palatino Linotype"/>
                <w:sz w:val="16"/>
                <w:szCs w:val="16"/>
              </w:rPr>
              <w:t>NO</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TABSeS_20140</w:t>
      </w:r>
    </w:p>
    <w:p w:rsidR="00CA57D5" w:rsidRDefault="00CA57D5" w:rsidP="00CA57D5">
      <w:pPr>
        <w:pStyle w:val="Paragrafoelenco"/>
        <w:numPr>
          <w:ilvl w:val="0"/>
          <w:numId w:val="10"/>
        </w:numPr>
        <w:jc w:val="center"/>
        <w:rPr>
          <w:rFonts w:ascii="Palatino Linotype" w:hAnsi="Palatino Linotype"/>
        </w:rPr>
      </w:pPr>
      <w:r>
        <w:rPr>
          <w:rFonts w:ascii="Palatino Linotype" w:hAnsi="Palatino Linotype"/>
        </w:rPr>
        <w:t>INVESTIMENTI E REALIZZAZIONE DI OPERE PUBBLICHE</w:t>
      </w:r>
    </w:p>
    <w:p w:rsidR="00CA57D5" w:rsidRDefault="00CA57D5" w:rsidP="00CA57D5">
      <w:pPr>
        <w:jc w:val="both"/>
        <w:rPr>
          <w:rFonts w:ascii="Palatino Linotype" w:hAnsi="Palatino Linotype"/>
        </w:rPr>
      </w:pPr>
    </w:p>
    <w:p w:rsidR="00CA57D5" w:rsidRDefault="00CA57D5" w:rsidP="00CA57D5">
      <w:pPr>
        <w:pStyle w:val="Paragrafoelenco"/>
        <w:numPr>
          <w:ilvl w:val="0"/>
          <w:numId w:val="24"/>
        </w:numPr>
        <w:jc w:val="center"/>
        <w:rPr>
          <w:rFonts w:ascii="Palatino Linotype" w:hAnsi="Palatino Linotype"/>
          <w:sz w:val="18"/>
          <w:szCs w:val="18"/>
        </w:rPr>
      </w:pPr>
      <w:r>
        <w:rPr>
          <w:rFonts w:ascii="Palatino Linotype" w:hAnsi="Palatino Linotype"/>
          <w:sz w:val="18"/>
          <w:szCs w:val="18"/>
        </w:rPr>
        <w:t>FABBISOGNO IN TERMINI DI SPESA DI INVESTIMENTO</w:t>
      </w:r>
    </w:p>
    <w:p w:rsidR="00CA57D5" w:rsidRDefault="00CA57D5" w:rsidP="00CA57D5">
      <w:pPr>
        <w:jc w:val="both"/>
        <w:rPr>
          <w:rFonts w:ascii="Palatino Linotype" w:hAnsi="Palatino Linotype"/>
          <w:sz w:val="18"/>
          <w:szCs w:val="18"/>
        </w:rPr>
      </w:pPr>
      <w:r>
        <w:rPr>
          <w:rFonts w:ascii="Palatino Linotype" w:hAnsi="Palatino Linotype"/>
          <w:sz w:val="18"/>
          <w:szCs w:val="18"/>
        </w:rPr>
        <w:t>Le politiche e gli obiettivi dell’Amministrazione in materia di opere pubbliche sono esplicitate nel programma triennale e nell’elenco annuale, allegati al bilancio di previsione approvato con deliberazione n. 17 del 22/04/2015., riassunto nella sottostante tabella, che evidenzia anche le principali opere da realizzare.</w:t>
      </w:r>
    </w:p>
    <w:p w:rsidR="00CA57D5" w:rsidRDefault="00CA57D5" w:rsidP="00CA57D5">
      <w:pPr>
        <w:jc w:val="both"/>
        <w:rPr>
          <w:rFonts w:ascii="Palatino Linotype" w:hAnsi="Palatino Linotype"/>
          <w:sz w:val="18"/>
          <w:szCs w:val="18"/>
        </w:rPr>
      </w:pPr>
      <w:r>
        <w:rPr>
          <w:rFonts w:ascii="Palatino Linotype" w:hAnsi="Palatino Linotype"/>
          <w:sz w:val="18"/>
          <w:szCs w:val="18"/>
        </w:rPr>
        <w:t>I tempi di realizzazione delle opere sono quelli previsti dal programma triennale. I flussi di entrata e di spesa sono stati oggetto di apposita analisi e sono compatibili con il conseguimento degli obiettivi di finanza pubblica. Saranno comunque oggetto di un costante monitoraggio da parte dell’amministrazione.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 Le spese di gestione e manutenzione delle nuove opere sono state oggetto di analisi in sede di predisposizione del bilancio di previsione e sono compatibili con il bilancio medesimo.</w:t>
      </w:r>
    </w:p>
    <w:p w:rsidR="00CA57D5" w:rsidRDefault="00CA57D5" w:rsidP="00CA57D5">
      <w:pPr>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PROGRAMMA OPERE PUBBLICHE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559"/>
        <w:gridCol w:w="2120"/>
      </w:tblGrid>
      <w:tr w:rsidR="00CA57D5" w:rsidTr="002E6DC9">
        <w:tc>
          <w:tcPr>
            <w:tcW w:w="59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OPERA</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IMPORTO</w:t>
            </w:r>
          </w:p>
        </w:tc>
        <w:tc>
          <w:tcPr>
            <w:tcW w:w="21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b/>
                <w:sz w:val="16"/>
                <w:szCs w:val="16"/>
              </w:rPr>
            </w:pPr>
            <w:r>
              <w:rPr>
                <w:rFonts w:ascii="Palatino Linotype" w:hAnsi="Palatino Linotype"/>
                <w:b/>
                <w:sz w:val="16"/>
                <w:szCs w:val="16"/>
              </w:rPr>
              <w:t>TIPOLOGIA</w:t>
            </w:r>
          </w:p>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FINANZIAMENTO</w:t>
            </w:r>
          </w:p>
        </w:tc>
      </w:tr>
      <w:tr w:rsidR="00CA57D5" w:rsidTr="002E6DC9">
        <w:tc>
          <w:tcPr>
            <w:tcW w:w="594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 xml:space="preserve">MESSA IN SICUREZZA ,IDONIETA’ IGIENICO SANITARIA E SUPERAMENTO BARRIERE ARCHITETTONICHE </w:t>
            </w:r>
          </w:p>
        </w:tc>
        <w:tc>
          <w:tcPr>
            <w:tcW w:w="155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1.067.806,82</w:t>
            </w:r>
          </w:p>
        </w:tc>
        <w:tc>
          <w:tcPr>
            <w:tcW w:w="212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REGIONALE</w:t>
            </w:r>
          </w:p>
        </w:tc>
      </w:tr>
      <w:tr w:rsidR="00CA57D5" w:rsidTr="002E6DC9">
        <w:tc>
          <w:tcPr>
            <w:tcW w:w="594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lastRenderedPageBreak/>
              <w:t>COMPLETAMENTO STRADA MARZANO VISCIANO</w:t>
            </w:r>
          </w:p>
        </w:tc>
        <w:tc>
          <w:tcPr>
            <w:tcW w:w="155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310.000.00</w:t>
            </w:r>
          </w:p>
        </w:tc>
        <w:tc>
          <w:tcPr>
            <w:tcW w:w="212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REGIONALE</w:t>
            </w:r>
          </w:p>
        </w:tc>
      </w:tr>
      <w:tr w:rsidR="00CA57D5" w:rsidTr="002E6DC9">
        <w:tc>
          <w:tcPr>
            <w:tcW w:w="594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STRADA INTERCOMUNALE MARZANO DOMICELLA II° LOTTO</w:t>
            </w:r>
          </w:p>
        </w:tc>
        <w:tc>
          <w:tcPr>
            <w:tcW w:w="155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101.850,00</w:t>
            </w:r>
          </w:p>
        </w:tc>
        <w:tc>
          <w:tcPr>
            <w:tcW w:w="212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REGIONALE</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TABSeS_20150</w:t>
      </w:r>
    </w:p>
    <w:p w:rsidR="00CA57D5" w:rsidRDefault="00CA57D5" w:rsidP="00CA57D5">
      <w:pPr>
        <w:jc w:val="center"/>
        <w:rPr>
          <w:rFonts w:ascii="Palatino Linotype" w:hAnsi="Palatino Linotype"/>
          <w:sz w:val="16"/>
          <w:szCs w:val="16"/>
        </w:rPr>
      </w:pPr>
    </w:p>
    <w:p w:rsidR="00CA57D5" w:rsidRDefault="00CA57D5" w:rsidP="00CA57D5">
      <w:pPr>
        <w:jc w:val="center"/>
        <w:rPr>
          <w:rFonts w:ascii="Palatino Linotype" w:hAnsi="Palatino Linotype"/>
          <w:sz w:val="18"/>
          <w:szCs w:val="18"/>
        </w:rPr>
      </w:pPr>
      <w:r>
        <w:rPr>
          <w:rFonts w:ascii="Palatino Linotype" w:hAnsi="Palatino Linotype"/>
          <w:sz w:val="18"/>
          <w:szCs w:val="18"/>
        </w:rPr>
        <w:t>PROGRAMMA OPERE PUBBLICHE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559"/>
        <w:gridCol w:w="2120"/>
      </w:tblGrid>
      <w:tr w:rsidR="00CA57D5" w:rsidTr="002E6DC9">
        <w:tc>
          <w:tcPr>
            <w:tcW w:w="59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OPERA</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IMPORTO</w:t>
            </w:r>
          </w:p>
        </w:tc>
        <w:tc>
          <w:tcPr>
            <w:tcW w:w="21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b/>
                <w:sz w:val="16"/>
                <w:szCs w:val="16"/>
              </w:rPr>
            </w:pPr>
            <w:r>
              <w:rPr>
                <w:rFonts w:ascii="Palatino Linotype" w:hAnsi="Palatino Linotype"/>
                <w:b/>
                <w:sz w:val="16"/>
                <w:szCs w:val="16"/>
              </w:rPr>
              <w:t>TIPOLOGIA</w:t>
            </w:r>
          </w:p>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FINANZIAMENTO</w:t>
            </w:r>
          </w:p>
        </w:tc>
      </w:tr>
      <w:tr w:rsidR="00CA57D5" w:rsidTr="002E6DC9">
        <w:tc>
          <w:tcPr>
            <w:tcW w:w="594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REALIZZAZIONE VILLA COMUNALE</w:t>
            </w:r>
          </w:p>
        </w:tc>
        <w:tc>
          <w:tcPr>
            <w:tcW w:w="155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284.051.29</w:t>
            </w:r>
          </w:p>
        </w:tc>
        <w:tc>
          <w:tcPr>
            <w:tcW w:w="212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REGIONALE</w:t>
            </w:r>
          </w:p>
        </w:tc>
      </w:tr>
      <w:tr w:rsidR="00CA57D5" w:rsidTr="002E6DC9">
        <w:tc>
          <w:tcPr>
            <w:tcW w:w="594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REALIZZAZIONE POLO FIERISTICO</w:t>
            </w:r>
          </w:p>
        </w:tc>
        <w:tc>
          <w:tcPr>
            <w:tcW w:w="155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16.500.000,00</w:t>
            </w:r>
          </w:p>
        </w:tc>
        <w:tc>
          <w:tcPr>
            <w:tcW w:w="212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REGIONALE</w:t>
            </w:r>
          </w:p>
        </w:tc>
      </w:tr>
      <w:tr w:rsidR="00CA57D5" w:rsidTr="002E6DC9">
        <w:tc>
          <w:tcPr>
            <w:tcW w:w="594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REALIZZAZIONE PISCINA INTERCOMUNALE</w:t>
            </w:r>
          </w:p>
        </w:tc>
        <w:tc>
          <w:tcPr>
            <w:tcW w:w="155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1.691.175,00</w:t>
            </w:r>
          </w:p>
        </w:tc>
        <w:tc>
          <w:tcPr>
            <w:tcW w:w="212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REGIONALE</w:t>
            </w:r>
          </w:p>
        </w:tc>
      </w:tr>
      <w:tr w:rsidR="00CA57D5" w:rsidTr="002E6DC9">
        <w:tc>
          <w:tcPr>
            <w:tcW w:w="594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STRADA DI COLLEGAMENTO TRA VIA CROCIFISSO E VIA G. VERDI</w:t>
            </w:r>
          </w:p>
        </w:tc>
        <w:tc>
          <w:tcPr>
            <w:tcW w:w="155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206.582,76</w:t>
            </w:r>
          </w:p>
        </w:tc>
        <w:tc>
          <w:tcPr>
            <w:tcW w:w="212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REGIONALE</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TABSeS_20160</w:t>
      </w:r>
    </w:p>
    <w:p w:rsidR="00CA57D5" w:rsidRDefault="00CA57D5" w:rsidP="00CA57D5">
      <w:pPr>
        <w:jc w:val="center"/>
        <w:rPr>
          <w:rFonts w:ascii="Palatino Linotype" w:hAnsi="Palatino Linotype"/>
        </w:rPr>
      </w:pPr>
    </w:p>
    <w:p w:rsidR="00CA57D5" w:rsidRDefault="00CA57D5" w:rsidP="00CA57D5">
      <w:pPr>
        <w:jc w:val="center"/>
        <w:rPr>
          <w:rFonts w:ascii="Palatino Linotype" w:hAnsi="Palatino Linotype"/>
          <w:sz w:val="18"/>
          <w:szCs w:val="18"/>
        </w:rPr>
      </w:pPr>
      <w:r>
        <w:rPr>
          <w:rFonts w:ascii="Palatino Linotype" w:hAnsi="Palatino Linotype"/>
          <w:sz w:val="18"/>
          <w:szCs w:val="18"/>
        </w:rPr>
        <w:t>PROGRAMMA OPERE PUBBLICHE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559"/>
        <w:gridCol w:w="2120"/>
      </w:tblGrid>
      <w:tr w:rsidR="00CA57D5" w:rsidTr="002E6DC9">
        <w:tc>
          <w:tcPr>
            <w:tcW w:w="59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OPERA</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IMPORTO</w:t>
            </w:r>
          </w:p>
        </w:tc>
        <w:tc>
          <w:tcPr>
            <w:tcW w:w="21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b/>
                <w:sz w:val="16"/>
                <w:szCs w:val="16"/>
              </w:rPr>
            </w:pPr>
            <w:r>
              <w:rPr>
                <w:rFonts w:ascii="Palatino Linotype" w:hAnsi="Palatino Linotype"/>
                <w:b/>
                <w:sz w:val="16"/>
                <w:szCs w:val="16"/>
              </w:rPr>
              <w:t>TIPOLOGIA</w:t>
            </w:r>
          </w:p>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FINANZIAMENTO</w:t>
            </w:r>
          </w:p>
        </w:tc>
      </w:tr>
      <w:tr w:rsidR="00CA57D5" w:rsidTr="002E6DC9">
        <w:tc>
          <w:tcPr>
            <w:tcW w:w="594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OPERA 1</w:t>
            </w:r>
          </w:p>
        </w:tc>
        <w:tc>
          <w:tcPr>
            <w:tcW w:w="1559"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212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r>
      <w:tr w:rsidR="00CA57D5" w:rsidTr="002E6DC9">
        <w:tc>
          <w:tcPr>
            <w:tcW w:w="594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OPERA 2</w:t>
            </w:r>
          </w:p>
        </w:tc>
        <w:tc>
          <w:tcPr>
            <w:tcW w:w="1559"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c>
          <w:tcPr>
            <w:tcW w:w="212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6"/>
                <w:szCs w:val="16"/>
              </w:rPr>
            </w:pP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TABSeS_20170</w:t>
      </w:r>
    </w:p>
    <w:p w:rsidR="00CA57D5" w:rsidRDefault="00CA57D5" w:rsidP="00CA57D5">
      <w:pPr>
        <w:tabs>
          <w:tab w:val="right" w:pos="9638"/>
        </w:tabs>
        <w:jc w:val="center"/>
        <w:rPr>
          <w:rFonts w:ascii="Palatino Linotype" w:hAnsi="Palatino Linotype"/>
          <w:sz w:val="16"/>
          <w:szCs w:val="16"/>
        </w:rPr>
      </w:pPr>
    </w:p>
    <w:p w:rsidR="00CA57D5" w:rsidRDefault="00CA57D5" w:rsidP="00CA57D5">
      <w:pPr>
        <w:pStyle w:val="Paragrafoelenco"/>
        <w:numPr>
          <w:ilvl w:val="0"/>
          <w:numId w:val="24"/>
        </w:numPr>
        <w:jc w:val="center"/>
        <w:rPr>
          <w:rFonts w:ascii="Palatino Linotype" w:hAnsi="Palatino Linotype"/>
          <w:sz w:val="18"/>
          <w:szCs w:val="18"/>
        </w:rPr>
      </w:pPr>
      <w:r>
        <w:rPr>
          <w:rFonts w:ascii="Palatino Linotype" w:hAnsi="Palatino Linotype"/>
          <w:sz w:val="18"/>
          <w:szCs w:val="18"/>
        </w:rPr>
        <w:t>POLITICA FINANZIARIA PER LA REALIZZAZIONE DEGLI INVESTIMENTI</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Come sopra rappresentato, l’ente non soddisfa il parametro relativo all’incidenza dei debiti (mutui e prestiti) rispetto alle entrate correnti. </w:t>
      </w:r>
    </w:p>
    <w:p w:rsidR="00CA57D5" w:rsidRDefault="00CA57D5" w:rsidP="00CA57D5">
      <w:pPr>
        <w:jc w:val="both"/>
        <w:rPr>
          <w:rFonts w:ascii="Palatino Linotype" w:hAnsi="Palatino Linotype"/>
          <w:sz w:val="18"/>
          <w:szCs w:val="18"/>
        </w:rPr>
      </w:pPr>
      <w:r>
        <w:rPr>
          <w:rFonts w:ascii="Palatino Linotype" w:hAnsi="Palatino Linotype"/>
          <w:sz w:val="18"/>
          <w:szCs w:val="18"/>
        </w:rPr>
        <w:t>Gli altri investimenti previsti nel piano triennale dei lavori pubblici verranno finanziati mediante l’attivazione di contributi regionali.</w:t>
      </w:r>
    </w:p>
    <w:p w:rsidR="00CA57D5" w:rsidRDefault="00CA57D5" w:rsidP="00CA57D5">
      <w:pPr>
        <w:jc w:val="both"/>
        <w:rPr>
          <w:rFonts w:ascii="Palatino Linotype" w:hAnsi="Palatino Linotype"/>
          <w:sz w:val="18"/>
          <w:szCs w:val="18"/>
        </w:rPr>
      </w:pPr>
      <w:r>
        <w:rPr>
          <w:rFonts w:ascii="Palatino Linotype" w:hAnsi="Palatino Linotype"/>
          <w:sz w:val="18"/>
          <w:szCs w:val="18"/>
        </w:rPr>
        <w:t>La scelta delle citate modalità di finanziamento è avvenuta tenendo conto delle effettive possibilità di ricorso all’indebitamento, alla disponibilità di entrate proprie, e ai rispettivi costi finanziari.</w:t>
      </w:r>
    </w:p>
    <w:p w:rsidR="00CA57D5" w:rsidRDefault="00CA57D5" w:rsidP="00CA57D5">
      <w:pPr>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SINTESI MODALITÀ FINANZIAMENTO PIANO DELLE OPERE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1418"/>
        <w:gridCol w:w="1276"/>
        <w:gridCol w:w="1269"/>
      </w:tblGrid>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jc w:val="both"/>
              <w:rPr>
                <w:rFonts w:ascii="Palatino Linotype" w:hAnsi="Palatino Linotype"/>
                <w:sz w:val="16"/>
                <w:szCs w:val="16"/>
              </w:rPr>
            </w:pPr>
          </w:p>
          <w:p w:rsidR="00CA57D5" w:rsidRDefault="00CA57D5" w:rsidP="002E6DC9">
            <w:pPr>
              <w:spacing w:after="160" w:line="254" w:lineRule="auto"/>
              <w:jc w:val="both"/>
              <w:rPr>
                <w:rFonts w:ascii="Palatino Linotype" w:hAnsi="Palatino Linotyp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2015</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2017</w:t>
            </w:r>
          </w:p>
        </w:tc>
        <w:tc>
          <w:tcPr>
            <w:tcW w:w="12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2018</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MUTUI</w:t>
            </w:r>
          </w:p>
        </w:tc>
        <w:tc>
          <w:tcPr>
            <w:tcW w:w="113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41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6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CONTRIBUTI STATALI</w:t>
            </w:r>
          </w:p>
        </w:tc>
        <w:tc>
          <w:tcPr>
            <w:tcW w:w="113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41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6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CONTRIBUTI REGIONALI</w:t>
            </w:r>
          </w:p>
        </w:tc>
        <w:tc>
          <w:tcPr>
            <w:tcW w:w="113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41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6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ONERI DI URBANIZZAZIONE</w:t>
            </w:r>
          </w:p>
        </w:tc>
        <w:tc>
          <w:tcPr>
            <w:tcW w:w="113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41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6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AUTOFINANZIAMENTO</w:t>
            </w:r>
          </w:p>
        </w:tc>
        <w:tc>
          <w:tcPr>
            <w:tcW w:w="113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41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6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CONTRIBUTI DA PRIVATI</w:t>
            </w:r>
          </w:p>
        </w:tc>
        <w:tc>
          <w:tcPr>
            <w:tcW w:w="113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41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6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APPLICAZIONE AVANZO AMM.NE</w:t>
            </w:r>
          </w:p>
        </w:tc>
        <w:tc>
          <w:tcPr>
            <w:tcW w:w="113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41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6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(ALTRI)</w:t>
            </w:r>
          </w:p>
        </w:tc>
        <w:tc>
          <w:tcPr>
            <w:tcW w:w="1134"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41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7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c>
          <w:tcPr>
            <w:tcW w:w="126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(importo)</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rPr>
            </w:pPr>
            <w:r>
              <w:rPr>
                <w:rFonts w:ascii="Palatino Linotype" w:hAnsi="Palatino Linotype"/>
              </w:rPr>
              <w:t>TOTALE</w:t>
            </w:r>
          </w:p>
        </w:tc>
        <w:tc>
          <w:tcPr>
            <w:tcW w:w="1134"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rPr>
            </w:pPr>
          </w:p>
        </w:tc>
        <w:tc>
          <w:tcPr>
            <w:tcW w:w="1418"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rPr>
            </w:pPr>
          </w:p>
        </w:tc>
        <w:tc>
          <w:tcPr>
            <w:tcW w:w="1276"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rPr>
            </w:pPr>
          </w:p>
        </w:tc>
        <w:tc>
          <w:tcPr>
            <w:tcW w:w="1269"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rPr>
            </w:pP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TABSeS_20180</w:t>
      </w:r>
    </w:p>
    <w:p w:rsidR="00CA57D5" w:rsidRDefault="00CA57D5" w:rsidP="00CA57D5">
      <w:pPr>
        <w:jc w:val="both"/>
        <w:rPr>
          <w:rFonts w:ascii="Palatino Linotype" w:hAnsi="Palatino Linotype"/>
        </w:rPr>
      </w:pPr>
    </w:p>
    <w:p w:rsidR="00CA57D5" w:rsidRDefault="00CA57D5" w:rsidP="00CA57D5">
      <w:pPr>
        <w:jc w:val="both"/>
        <w:rPr>
          <w:rFonts w:ascii="Palatino Linotype" w:hAnsi="Palatino Linotype"/>
          <w:sz w:val="18"/>
          <w:szCs w:val="18"/>
        </w:rPr>
      </w:pPr>
    </w:p>
    <w:p w:rsidR="00CA57D5" w:rsidRDefault="00CA57D5" w:rsidP="00CA57D5">
      <w:pPr>
        <w:jc w:val="both"/>
        <w:rPr>
          <w:rFonts w:ascii="Palatino Linotype" w:hAnsi="Palatino Linotype"/>
          <w:sz w:val="18"/>
          <w:szCs w:val="18"/>
        </w:rPr>
      </w:pPr>
    </w:p>
    <w:p w:rsidR="00CA57D5" w:rsidRDefault="00CA57D5" w:rsidP="00CA57D5">
      <w:pPr>
        <w:pStyle w:val="Paragrafoelenco"/>
        <w:numPr>
          <w:ilvl w:val="0"/>
          <w:numId w:val="24"/>
        </w:numPr>
        <w:jc w:val="center"/>
        <w:rPr>
          <w:rFonts w:ascii="Palatino Linotype" w:hAnsi="Palatino Linotype"/>
          <w:sz w:val="18"/>
          <w:szCs w:val="18"/>
        </w:rPr>
      </w:pPr>
      <w:r>
        <w:rPr>
          <w:rFonts w:ascii="Palatino Linotype" w:hAnsi="Palatino Linotype"/>
          <w:sz w:val="18"/>
          <w:szCs w:val="18"/>
        </w:rPr>
        <w:t>POLITICA DI INDEBITAMENTO</w:t>
      </w:r>
    </w:p>
    <w:p w:rsidR="00CA57D5" w:rsidRDefault="00CA57D5" w:rsidP="00CA57D5">
      <w:pPr>
        <w:jc w:val="both"/>
        <w:rPr>
          <w:rFonts w:ascii="Palatino Linotype" w:hAnsi="Palatino Linotype"/>
          <w:sz w:val="18"/>
          <w:szCs w:val="18"/>
        </w:rPr>
      </w:pPr>
      <w:r>
        <w:rPr>
          <w:rFonts w:ascii="Palatino Linotype" w:hAnsi="Palatino Linotype"/>
          <w:sz w:val="18"/>
          <w:szCs w:val="18"/>
        </w:rPr>
        <w:t>Come sopra rappresentato, l’Ente si trova in una contingente situazione di elevato indebitamento, a seguito delle politiche intraprese negli anni precedenti. Ciò riduce notevolmente la propria capacità di finanziare nuove opere con il ricorso all’accensione di nuovi mutui. Tuttavia, la situazione andrà migliorando nel corso del prossimo biennio, in considerazione del progressivo estinguersi dei mutui in essere.</w:t>
      </w:r>
    </w:p>
    <w:p w:rsidR="00CA57D5" w:rsidRDefault="00CA57D5" w:rsidP="00CA57D5">
      <w:pPr>
        <w:jc w:val="both"/>
        <w:rPr>
          <w:rFonts w:ascii="Palatino Linotype" w:hAnsi="Palatino Linotype"/>
          <w:sz w:val="18"/>
          <w:szCs w:val="18"/>
        </w:rPr>
      </w:pPr>
      <w:r>
        <w:rPr>
          <w:rFonts w:ascii="Palatino Linotype" w:hAnsi="Palatino Linotype"/>
          <w:sz w:val="18"/>
          <w:szCs w:val="18"/>
        </w:rPr>
        <w:lastRenderedPageBreak/>
        <w:t>Per quanto concerne il vincolo degli interessi da indebitamento e la sua evoluzione nel corso del tempo, l’Ente rientra nei parametri di legge come dimostra la tabella sotto indicata.</w:t>
      </w:r>
    </w:p>
    <w:p w:rsidR="00CA57D5" w:rsidRDefault="00CA57D5" w:rsidP="00CA57D5">
      <w:pPr>
        <w:jc w:val="both"/>
        <w:rPr>
          <w:rFonts w:ascii="Palatino Linotype" w:hAnsi="Palatino Linotype"/>
          <w:sz w:val="18"/>
          <w:szCs w:val="18"/>
        </w:rPr>
      </w:pPr>
    </w:p>
    <w:p w:rsidR="00CA57D5" w:rsidRDefault="00CA57D5" w:rsidP="00CA57D5">
      <w:pPr>
        <w:jc w:val="both"/>
        <w:rPr>
          <w:rFonts w:ascii="Palatino Linotype" w:hAnsi="Palatino Linotype"/>
          <w:sz w:val="18"/>
          <w:szCs w:val="18"/>
        </w:rPr>
      </w:pPr>
    </w:p>
    <w:p w:rsidR="00CA57D5" w:rsidRDefault="00CA57D5" w:rsidP="00CA57D5">
      <w:pPr>
        <w:jc w:val="both"/>
        <w:rPr>
          <w:rFonts w:ascii="Palatino Linotype" w:hAnsi="Palatino Linotype"/>
          <w:sz w:val="18"/>
          <w:szCs w:val="18"/>
        </w:rPr>
      </w:pPr>
    </w:p>
    <w:p w:rsidR="00CA57D5" w:rsidRDefault="00CA57D5" w:rsidP="00CA57D5">
      <w:pPr>
        <w:jc w:val="both"/>
        <w:rPr>
          <w:rFonts w:ascii="Palatino Linotype" w:hAnsi="Palatino Linotype"/>
          <w:sz w:val="18"/>
          <w:szCs w:val="18"/>
        </w:rPr>
      </w:pPr>
    </w:p>
    <w:p w:rsidR="00CA57D5" w:rsidRDefault="00CA57D5" w:rsidP="00CA57D5">
      <w:pPr>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EVOLUZIONE DELL’INDEBITAMENTO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29"/>
        <w:gridCol w:w="1418"/>
        <w:gridCol w:w="1522"/>
      </w:tblGrid>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jc w:val="center"/>
              <w:rPr>
                <w:rFonts w:ascii="Palatino Linotype" w:hAnsi="Palatino Linotype"/>
                <w:sz w:val="16"/>
                <w:szCs w:val="16"/>
              </w:rPr>
            </w:pPr>
          </w:p>
          <w:p w:rsidR="00CA57D5" w:rsidRDefault="00CA57D5" w:rsidP="002E6DC9">
            <w:pPr>
              <w:spacing w:after="160" w:line="254" w:lineRule="auto"/>
              <w:jc w:val="center"/>
              <w:rPr>
                <w:rFonts w:ascii="Palatino Linotype" w:hAnsi="Palatino Linotype"/>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2012</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2013</w:t>
            </w:r>
          </w:p>
        </w:tc>
        <w:tc>
          <w:tcPr>
            <w:tcW w:w="15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2014</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Indebitamento al 1/01</w:t>
            </w:r>
          </w:p>
        </w:tc>
        <w:tc>
          <w:tcPr>
            <w:tcW w:w="152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4.071.633,27</w:t>
            </w:r>
          </w:p>
        </w:tc>
        <w:tc>
          <w:tcPr>
            <w:tcW w:w="14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4.003.649,66</w:t>
            </w:r>
          </w:p>
        </w:tc>
        <w:tc>
          <w:tcPr>
            <w:tcW w:w="152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3.932.683,49</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Accensione di nuovi mutui</w:t>
            </w:r>
          </w:p>
        </w:tc>
        <w:tc>
          <w:tcPr>
            <w:tcW w:w="152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52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Estinzione mutui</w:t>
            </w:r>
          </w:p>
        </w:tc>
        <w:tc>
          <w:tcPr>
            <w:tcW w:w="152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67.983,61</w:t>
            </w:r>
          </w:p>
        </w:tc>
        <w:tc>
          <w:tcPr>
            <w:tcW w:w="14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70.966,17</w:t>
            </w:r>
          </w:p>
        </w:tc>
        <w:tc>
          <w:tcPr>
            <w:tcW w:w="152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74.508,29</w:t>
            </w:r>
          </w:p>
        </w:tc>
      </w:tr>
      <w:tr w:rsidR="00CA57D5" w:rsidTr="002E6DC9">
        <w:trPr>
          <w:jc w:val="center"/>
        </w:trPr>
        <w:tc>
          <w:tcPr>
            <w:tcW w:w="339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Indebitamento al 31/12</w:t>
            </w:r>
          </w:p>
        </w:tc>
        <w:tc>
          <w:tcPr>
            <w:tcW w:w="152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4.003.649,66</w:t>
            </w:r>
          </w:p>
        </w:tc>
        <w:tc>
          <w:tcPr>
            <w:tcW w:w="14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3.932.683,49</w:t>
            </w:r>
          </w:p>
        </w:tc>
        <w:tc>
          <w:tcPr>
            <w:tcW w:w="152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3.858.175,20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TABSeS_20190</w:t>
      </w:r>
    </w:p>
    <w:p w:rsidR="00CA57D5" w:rsidRDefault="00CA57D5" w:rsidP="00CA57D5">
      <w:pPr>
        <w:jc w:val="both"/>
        <w:rPr>
          <w:rFonts w:ascii="Palatino Linotype" w:hAnsi="Palatino Linotype"/>
          <w:sz w:val="18"/>
          <w:szCs w:val="18"/>
        </w:rPr>
      </w:pPr>
    </w:p>
    <w:p w:rsidR="00CA57D5" w:rsidRDefault="00CA57D5" w:rsidP="00CA57D5">
      <w:pPr>
        <w:pStyle w:val="Paragrafoelenco"/>
        <w:numPr>
          <w:ilvl w:val="0"/>
          <w:numId w:val="24"/>
        </w:numPr>
        <w:jc w:val="center"/>
        <w:rPr>
          <w:rFonts w:ascii="Palatino Linotype" w:hAnsi="Palatino Linotype"/>
          <w:sz w:val="18"/>
          <w:szCs w:val="18"/>
        </w:rPr>
      </w:pPr>
      <w:r>
        <w:rPr>
          <w:rFonts w:ascii="Palatino Linotype" w:hAnsi="Palatino Linotype"/>
          <w:sz w:val="18"/>
          <w:szCs w:val="18"/>
        </w:rPr>
        <w:t>RIFLESSI SULLA SPESA CORRENTE DERIVANTI DALLA REALIZZAZIONE DI OPERE</w:t>
      </w:r>
    </w:p>
    <w:p w:rsidR="00CA57D5" w:rsidRDefault="00CA57D5" w:rsidP="00CA57D5">
      <w:pPr>
        <w:jc w:val="both"/>
        <w:rPr>
          <w:rFonts w:ascii="Palatino Linotype" w:hAnsi="Palatino Linotype"/>
          <w:sz w:val="18"/>
          <w:szCs w:val="18"/>
        </w:rPr>
      </w:pPr>
      <w:r>
        <w:rPr>
          <w:rFonts w:ascii="Palatino Linotype" w:hAnsi="Palatino Linotype"/>
          <w:sz w:val="18"/>
          <w:szCs w:val="18"/>
        </w:rPr>
        <w:t>La realizzazione delle nuove opere previste nel piano triennale determinerà il sorgere di alcune spese correnti che sono già state sopra evidenziate e la cui quantificazione e previsione è contenuta nel redigendo bilancio di previsione.</w:t>
      </w:r>
    </w:p>
    <w:p w:rsidR="00CA57D5" w:rsidRDefault="00CA57D5" w:rsidP="00CA57D5">
      <w:pPr>
        <w:jc w:val="both"/>
        <w:rPr>
          <w:rFonts w:ascii="Palatino Linotype" w:hAnsi="Palatino Linotype"/>
          <w:sz w:val="18"/>
          <w:szCs w:val="18"/>
        </w:rPr>
      </w:pPr>
      <w:r>
        <w:rPr>
          <w:rFonts w:ascii="Palatino Linotype" w:hAnsi="Palatino Linotype"/>
          <w:sz w:val="18"/>
          <w:szCs w:val="18"/>
        </w:rPr>
        <w:t>In particolare, l’analisi e la determinazione delle nuove spese di gestione e manutenzione è stata effettuata tenendo conto della relativa spesa di opere analoghe.</w:t>
      </w:r>
    </w:p>
    <w:p w:rsidR="00CA57D5" w:rsidRDefault="00CA57D5" w:rsidP="00CA57D5">
      <w:pPr>
        <w:jc w:val="both"/>
        <w:rPr>
          <w:rFonts w:ascii="Palatino Linotype" w:hAnsi="Palatino Linotype"/>
          <w:sz w:val="18"/>
          <w:szCs w:val="18"/>
        </w:rPr>
      </w:pPr>
      <w:r>
        <w:rPr>
          <w:rFonts w:ascii="Palatino Linotype" w:hAnsi="Palatino Linotype"/>
          <w:sz w:val="18"/>
          <w:szCs w:val="18"/>
        </w:rPr>
        <w:t>In considerazione di quanto sopra, le nuove opere da realizzare e le spese connesse sono compatibili con la capacità di bilancio e con il mantenimento degli equilibri.</w:t>
      </w:r>
    </w:p>
    <w:p w:rsidR="00CA57D5" w:rsidRDefault="00CA57D5" w:rsidP="00CA57D5">
      <w:pPr>
        <w:jc w:val="center"/>
        <w:rPr>
          <w:rFonts w:ascii="Palatino Linotype" w:hAnsi="Palatino Linotype"/>
          <w:sz w:val="28"/>
          <w:szCs w:val="28"/>
        </w:rPr>
      </w:pPr>
    </w:p>
    <w:p w:rsidR="00CA57D5" w:rsidRDefault="00CA57D5" w:rsidP="00CA57D5">
      <w:pPr>
        <w:rPr>
          <w:rFonts w:ascii="Palatino Linotype" w:hAnsi="Palatino Linotype"/>
          <w:sz w:val="28"/>
          <w:szCs w:val="28"/>
        </w:rPr>
      </w:pPr>
    </w:p>
    <w:p w:rsidR="00CA57D5" w:rsidRDefault="00CA57D5" w:rsidP="00CA57D5">
      <w:pPr>
        <w:jc w:val="center"/>
        <w:rPr>
          <w:rFonts w:ascii="Palatino Linotype" w:hAnsi="Palatino Linotype"/>
          <w:sz w:val="28"/>
          <w:szCs w:val="28"/>
        </w:rPr>
      </w:pPr>
      <w:r>
        <w:rPr>
          <w:rFonts w:ascii="Palatino Linotype" w:hAnsi="Palatino Linotype"/>
          <w:sz w:val="28"/>
          <w:szCs w:val="28"/>
        </w:rPr>
        <w:t>SEZIONE STRATEGICA – PARTE TERZA</w:t>
      </w:r>
    </w:p>
    <w:p w:rsidR="00CA57D5" w:rsidRDefault="00CA57D5" w:rsidP="00CA57D5">
      <w:pPr>
        <w:jc w:val="center"/>
        <w:rPr>
          <w:rFonts w:ascii="Palatino Linotype" w:hAnsi="Palatino Linotype"/>
          <w:sz w:val="28"/>
          <w:szCs w:val="28"/>
        </w:rPr>
      </w:pPr>
      <w:r>
        <w:rPr>
          <w:rFonts w:ascii="Palatino Linotype" w:hAnsi="Palatino Linotype"/>
          <w:sz w:val="28"/>
          <w:szCs w:val="28"/>
        </w:rPr>
        <w:t>OBIETTIVI STRATEGICI DELL’ENTE</w:t>
      </w:r>
    </w:p>
    <w:p w:rsidR="00CA57D5" w:rsidRDefault="00CA57D5" w:rsidP="00CA57D5">
      <w:pPr>
        <w:jc w:val="both"/>
        <w:rPr>
          <w:rFonts w:ascii="Palatino Linotype" w:hAnsi="Palatino Linotype"/>
        </w:rPr>
      </w:pP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Sulla base del programma di mandato presentato con le liste elettorali e delle linee programmatiche presentate al Consiglio comunale, l’Ente ha provveduto a individuare ed esplicitare gli obiettivi strategici dell’Amministrazione.</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Successivamente, l’Ente ha dato corso alla definizione e articolazione degli obiettivi strategici mediante la programmazione degli obiettivi operativi illustrati nella Sezione Operativa (SeO) del DUP.</w:t>
      </w:r>
    </w:p>
    <w:p w:rsidR="00CA57D5" w:rsidRDefault="00CA57D5" w:rsidP="00CA57D5">
      <w:pPr>
        <w:ind w:firstLine="708"/>
        <w:jc w:val="both"/>
        <w:rPr>
          <w:rFonts w:ascii="Palatino Linotype" w:hAnsi="Palatino Linotype"/>
          <w:sz w:val="18"/>
          <w:szCs w:val="18"/>
        </w:rPr>
      </w:pPr>
      <w:r>
        <w:rPr>
          <w:rFonts w:ascii="Palatino Linotype" w:hAnsi="Palatino Linotype"/>
          <w:sz w:val="18"/>
          <w:szCs w:val="18"/>
        </w:rPr>
        <w:t>Di seguito vengono proposte alcune formulazioni di Obiettivi strategici, che hanno una funzione meramente esemplificativa.</w:t>
      </w:r>
    </w:p>
    <w:p w:rsidR="00CA57D5" w:rsidRDefault="00CA57D5" w:rsidP="00CA57D5">
      <w:pPr>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3100"/>
        <w:gridCol w:w="5185"/>
      </w:tblGrid>
      <w:tr w:rsidR="00CA57D5" w:rsidTr="002E6DC9">
        <w:tc>
          <w:tcPr>
            <w:tcW w:w="13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OBIETTIVO</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STRATEGICO</w:t>
            </w:r>
          </w:p>
        </w:tc>
        <w:tc>
          <w:tcPr>
            <w:tcW w:w="310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DENOMINAZIONE</w:t>
            </w:r>
          </w:p>
        </w:tc>
        <w:tc>
          <w:tcPr>
            <w:tcW w:w="51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DESCRIZIONE</w:t>
            </w:r>
          </w:p>
        </w:tc>
      </w:tr>
      <w:tr w:rsidR="00CA57D5" w:rsidTr="002E6DC9">
        <w:tc>
          <w:tcPr>
            <w:tcW w:w="134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Ob. 1</w:t>
            </w:r>
          </w:p>
        </w:tc>
        <w:tc>
          <w:tcPr>
            <w:tcW w:w="31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Aumentare l’efficienza della macchina comunale e favorire la valorizzazione delle risorse interne</w:t>
            </w:r>
          </w:p>
        </w:tc>
        <w:tc>
          <w:tcPr>
            <w:tcW w:w="518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Esplicitazione delle attività che si intendono avviare per razionalizzare l’azione amministrativa, accrescere l’efficienza e l’efficacia dei servizi, valorizzare le risorse umane interne</w:t>
            </w:r>
          </w:p>
        </w:tc>
      </w:tr>
      <w:tr w:rsidR="00CA57D5" w:rsidTr="002E6DC9">
        <w:tc>
          <w:tcPr>
            <w:tcW w:w="134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p>
          <w:p w:rsidR="00CA57D5" w:rsidRDefault="00CA57D5" w:rsidP="002E6DC9">
            <w:pPr>
              <w:spacing w:after="160" w:line="254" w:lineRule="auto"/>
              <w:jc w:val="center"/>
              <w:rPr>
                <w:rFonts w:ascii="Palatino Linotype" w:hAnsi="Palatino Linotype"/>
                <w:sz w:val="16"/>
                <w:szCs w:val="16"/>
              </w:rPr>
            </w:pPr>
          </w:p>
          <w:p w:rsidR="00CA57D5" w:rsidRDefault="00CA57D5" w:rsidP="002E6DC9">
            <w:pPr>
              <w:spacing w:after="160" w:line="254" w:lineRule="auto"/>
              <w:jc w:val="center"/>
              <w:rPr>
                <w:rFonts w:ascii="Palatino Linotype" w:hAnsi="Palatino Linotype"/>
                <w:sz w:val="16"/>
                <w:szCs w:val="16"/>
              </w:rPr>
            </w:pPr>
          </w:p>
          <w:p w:rsidR="00CA57D5" w:rsidRDefault="00CA57D5" w:rsidP="002E6DC9">
            <w:pPr>
              <w:spacing w:after="160" w:line="254" w:lineRule="auto"/>
              <w:jc w:val="center"/>
              <w:rPr>
                <w:rFonts w:ascii="Palatino Linotype" w:hAnsi="Palatino Linotype"/>
                <w:sz w:val="16"/>
                <w:szCs w:val="16"/>
              </w:rPr>
            </w:pP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Ob. 2</w:t>
            </w:r>
          </w:p>
        </w:tc>
        <w:tc>
          <w:tcPr>
            <w:tcW w:w="31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Promuovere lo sviluppo economico del territorio mediante il potenziamento dell’attrattività turistico-culturale</w:t>
            </w:r>
          </w:p>
        </w:tc>
        <w:tc>
          <w:tcPr>
            <w:tcW w:w="518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Esplicitazione del programma di attività per il settore turistico, per il settore culturale; accordi e programmi da attuare con gli operatori privati; finanziamenti da attivare.</w:t>
            </w:r>
          </w:p>
        </w:tc>
      </w:tr>
      <w:tr w:rsidR="00CA57D5" w:rsidTr="002E6DC9">
        <w:tc>
          <w:tcPr>
            <w:tcW w:w="134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Ob. 3</w:t>
            </w:r>
          </w:p>
        </w:tc>
        <w:tc>
          <w:tcPr>
            <w:tcW w:w="31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Favorire una mobilità cittadina efficiente, ecologica, sostenibile</w:t>
            </w:r>
          </w:p>
        </w:tc>
        <w:tc>
          <w:tcPr>
            <w:tcW w:w="518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6"/>
                <w:szCs w:val="16"/>
              </w:rPr>
            </w:pPr>
            <w:r>
              <w:rPr>
                <w:rFonts w:ascii="Palatino Linotype" w:hAnsi="Palatino Linotype"/>
                <w:sz w:val="16"/>
                <w:szCs w:val="16"/>
              </w:rPr>
              <w:t>Esplicitazione del programma di attività per migliorare la mobilità privata cittadina; attività per il potenziamento del trasporto pubblico; realizzazione di piste ciclabili; attuazione di un programma.</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TABSeS_30010</w:t>
      </w:r>
    </w:p>
    <w:p w:rsidR="00CA57D5" w:rsidRDefault="00CA57D5" w:rsidP="00CA57D5">
      <w:pPr>
        <w:jc w:val="both"/>
        <w:rPr>
          <w:rFonts w:ascii="Palatino Linotype" w:hAnsi="Palatino Linotype"/>
        </w:rPr>
      </w:pPr>
    </w:p>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 w:rsidR="00CA57D5" w:rsidRDefault="00CA57D5" w:rsidP="00CA57D5">
      <w:pPr>
        <w:jc w:val="center"/>
        <w:rPr>
          <w:rFonts w:ascii="Palatino Linotype" w:hAnsi="Palatino Linotype"/>
          <w:sz w:val="56"/>
          <w:szCs w:val="56"/>
        </w:rPr>
      </w:pPr>
      <w:r>
        <w:rPr>
          <w:rFonts w:ascii="Palatino Linotype" w:hAnsi="Palatino Linotype"/>
          <w:sz w:val="56"/>
          <w:szCs w:val="56"/>
        </w:rPr>
        <w:t>DUP</w:t>
      </w:r>
    </w:p>
    <w:p w:rsidR="00CA57D5" w:rsidRDefault="00CA57D5" w:rsidP="00CA57D5">
      <w:pPr>
        <w:jc w:val="center"/>
        <w:rPr>
          <w:rFonts w:ascii="Palatino Linotype" w:hAnsi="Palatino Linotype"/>
          <w:sz w:val="56"/>
          <w:szCs w:val="56"/>
        </w:rPr>
      </w:pPr>
      <w:r>
        <w:rPr>
          <w:rFonts w:ascii="Palatino Linotype" w:hAnsi="Palatino Linotype"/>
          <w:sz w:val="56"/>
          <w:szCs w:val="56"/>
        </w:rPr>
        <w:t>DOCUMENTO UNICO DI PROGRAMMAZIONE</w:t>
      </w:r>
    </w:p>
    <w:p w:rsidR="00CA57D5" w:rsidRDefault="00CA57D5" w:rsidP="00CA57D5">
      <w:pPr>
        <w:jc w:val="center"/>
        <w:rPr>
          <w:rFonts w:ascii="Palatino Linotype" w:hAnsi="Palatino Linotype"/>
          <w:sz w:val="56"/>
          <w:szCs w:val="56"/>
        </w:rPr>
      </w:pPr>
      <w:r>
        <w:rPr>
          <w:rFonts w:ascii="Palatino Linotype" w:hAnsi="Palatino Linotype"/>
          <w:sz w:val="56"/>
          <w:szCs w:val="56"/>
        </w:rPr>
        <w:t>SEZIONE OPERATIVA</w:t>
      </w:r>
    </w:p>
    <w:p w:rsidR="00CA57D5" w:rsidRDefault="00CA57D5" w:rsidP="00CA57D5">
      <w:pPr>
        <w:rPr>
          <w:rFonts w:ascii="Palatino Linotype" w:hAnsi="Palatino Linotype"/>
        </w:rPr>
      </w:pPr>
    </w:p>
    <w:p w:rsidR="00CA57D5" w:rsidRDefault="00CA57D5" w:rsidP="00CA57D5">
      <w:pPr>
        <w:rPr>
          <w:rFonts w:ascii="Palatino Linotype" w:hAnsi="Palatino Linotype"/>
        </w:rPr>
      </w:pPr>
    </w:p>
    <w:p w:rsidR="00CA57D5" w:rsidRDefault="00CA57D5" w:rsidP="00CA57D5">
      <w:pPr>
        <w:rPr>
          <w:rFonts w:ascii="Palatino Linotype" w:hAnsi="Palatino Linotype"/>
          <w:sz w:val="48"/>
          <w:szCs w:val="48"/>
        </w:rPr>
      </w:pPr>
    </w:p>
    <w:p w:rsidR="00CA57D5" w:rsidRDefault="00CA57D5" w:rsidP="00CA57D5">
      <w:pPr>
        <w:jc w:val="center"/>
        <w:rPr>
          <w:rFonts w:ascii="Palatino Linotype" w:hAnsi="Palatino Linotype"/>
          <w:sz w:val="28"/>
          <w:szCs w:val="28"/>
        </w:rPr>
      </w:pPr>
      <w:r>
        <w:rPr>
          <w:rFonts w:ascii="Palatino Linotype" w:hAnsi="Palatino Linotype"/>
          <w:sz w:val="28"/>
          <w:szCs w:val="28"/>
        </w:rPr>
        <w:t>SEZIONE OPERATIVA - PARTE PRIMA</w:t>
      </w:r>
    </w:p>
    <w:p w:rsidR="00CA57D5" w:rsidRDefault="00CA57D5" w:rsidP="00CA57D5">
      <w:pPr>
        <w:pStyle w:val="Paragrafoelenco"/>
        <w:numPr>
          <w:ilvl w:val="0"/>
          <w:numId w:val="26"/>
        </w:numPr>
        <w:spacing w:after="120" w:line="264" w:lineRule="auto"/>
        <w:jc w:val="center"/>
        <w:rPr>
          <w:rFonts w:ascii="Palatino Linotype" w:hAnsi="Palatino Linotype"/>
          <w:sz w:val="28"/>
          <w:szCs w:val="28"/>
        </w:rPr>
      </w:pPr>
      <w:r>
        <w:rPr>
          <w:rFonts w:ascii="Palatino Linotype" w:hAnsi="Palatino Linotype"/>
          <w:sz w:val="28"/>
          <w:szCs w:val="28"/>
        </w:rPr>
        <w:t>ANALISI DELLE RISORSE</w:t>
      </w:r>
    </w:p>
    <w:p w:rsidR="00CA57D5" w:rsidRDefault="00CA57D5" w:rsidP="00CA57D5">
      <w:pPr>
        <w:jc w:val="center"/>
        <w:rPr>
          <w:rFonts w:ascii="Palatino Linotype" w:hAnsi="Palatino Linotype"/>
          <w:sz w:val="48"/>
          <w:szCs w:val="48"/>
        </w:rPr>
      </w:pPr>
    </w:p>
    <w:p w:rsidR="00CA57D5" w:rsidRDefault="00CA57D5" w:rsidP="00CA57D5">
      <w:pPr>
        <w:pStyle w:val="Paragrafoelenco"/>
        <w:numPr>
          <w:ilvl w:val="0"/>
          <w:numId w:val="28"/>
        </w:numPr>
        <w:spacing w:after="120" w:line="264" w:lineRule="auto"/>
        <w:rPr>
          <w:rFonts w:ascii="Palatino Linotype" w:hAnsi="Palatino Linotype"/>
        </w:rPr>
      </w:pPr>
      <w:r>
        <w:rPr>
          <w:rFonts w:ascii="Palatino Linotype" w:hAnsi="Palatino Linotype"/>
        </w:rPr>
        <w:t>ANALISI DELLE RISORSE PER TITOLI - BILANCIO DI PREVISIONE</w:t>
      </w:r>
    </w:p>
    <w:p w:rsidR="00CA57D5" w:rsidRDefault="00CA57D5" w:rsidP="00CA57D5">
      <w:pPr>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992"/>
        <w:gridCol w:w="1218"/>
        <w:gridCol w:w="1218"/>
        <w:gridCol w:w="1218"/>
      </w:tblGrid>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spacing w:after="160" w:line="254" w:lineRule="auto"/>
              <w:jc w:val="center"/>
              <w:rPr>
                <w:rFonts w:ascii="Palatino Linotype" w:hAnsi="Palatino Linotype"/>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jc w:val="center"/>
              <w:rPr>
                <w:rFonts w:ascii="Palatino Linotype" w:hAnsi="Palatino Linotype"/>
                <w:sz w:val="16"/>
                <w:szCs w:val="16"/>
              </w:rPr>
            </w:pPr>
          </w:p>
          <w:p w:rsidR="00CA57D5" w:rsidRDefault="00CA57D5" w:rsidP="002E6DC9">
            <w:pPr>
              <w:spacing w:after="160" w:line="254" w:lineRule="auto"/>
              <w:jc w:val="center"/>
              <w:rPr>
                <w:rFonts w:ascii="Palatino Linotype" w:hAnsi="Palatino Linotyp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CASSA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2017</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1</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correnti di natura tributaria, contributiva e perequativa</w:t>
            </w:r>
          </w:p>
        </w:tc>
        <w:tc>
          <w:tcPr>
            <w:tcW w:w="9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638.141,70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638.141,70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638.141,70</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2</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Trasferimenti correnti</w:t>
            </w:r>
          </w:p>
        </w:tc>
        <w:tc>
          <w:tcPr>
            <w:tcW w:w="9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1.573.729,82</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505.923,00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505.923,00</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3</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extratributarie</w:t>
            </w:r>
          </w:p>
        </w:tc>
        <w:tc>
          <w:tcPr>
            <w:tcW w:w="9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120.750,00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120.750,00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120.750,00</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4</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in conto capitale</w:t>
            </w:r>
          </w:p>
        </w:tc>
        <w:tc>
          <w:tcPr>
            <w:tcW w:w="9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278.383,00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16.984.965,76</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16.984.965,76</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5</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da riduzione di attività finanziarie</w:t>
            </w:r>
          </w:p>
        </w:tc>
        <w:tc>
          <w:tcPr>
            <w:tcW w:w="9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6</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Accensione Prestiti</w:t>
            </w:r>
          </w:p>
        </w:tc>
        <w:tc>
          <w:tcPr>
            <w:tcW w:w="9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411.850,00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1.975.226,29</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Cs/>
                <w:color w:val="000000"/>
                <w:sz w:val="16"/>
                <w:szCs w:val="16"/>
              </w:rPr>
            </w:pPr>
            <w:r>
              <w:rPr>
                <w:rFonts w:ascii="Palatino Linotype" w:hAnsi="Palatino Linotype"/>
                <w:bCs/>
                <w:color w:val="000000"/>
                <w:sz w:val="16"/>
                <w:szCs w:val="16"/>
              </w:rPr>
              <w:t>1.975.226,29</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7</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Anticipazioni da istituto tesoriere/cassiere</w:t>
            </w:r>
          </w:p>
        </w:tc>
        <w:tc>
          <w:tcPr>
            <w:tcW w:w="9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lastRenderedPageBreak/>
              <w:t>TITOLO 9</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per conto terzi e partite di giro</w:t>
            </w:r>
          </w:p>
        </w:tc>
        <w:tc>
          <w:tcPr>
            <w:tcW w:w="9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TOTALE</w:t>
            </w:r>
          </w:p>
        </w:tc>
        <w:tc>
          <w:tcPr>
            <w:tcW w:w="3119"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rPr>
                <w:rFonts w:ascii="Palatino Linotype" w:hAnsi="Palatino Linotype"/>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3.022.854,52</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20.225.006,75</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20.225.006,75</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TABSeO_1R0010</w:t>
      </w:r>
    </w:p>
    <w:p w:rsidR="00CA57D5" w:rsidRDefault="00CA57D5" w:rsidP="00CA57D5">
      <w:pPr>
        <w:rPr>
          <w:rFonts w:ascii="Palatino Linotype" w:hAnsi="Palatino Linotype"/>
        </w:rPr>
      </w:pPr>
    </w:p>
    <w:p w:rsidR="00CA57D5" w:rsidRDefault="00CA57D5" w:rsidP="00CA57D5">
      <w:pPr>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rPr>
          <w:rFonts w:ascii="Palatino Linotype" w:hAnsi="Palatino Linotype"/>
        </w:rPr>
      </w:pPr>
    </w:p>
    <w:p w:rsidR="00CA57D5" w:rsidRDefault="00CA57D5" w:rsidP="00CA57D5">
      <w:pPr>
        <w:pStyle w:val="Paragrafoelenco"/>
        <w:numPr>
          <w:ilvl w:val="0"/>
          <w:numId w:val="28"/>
        </w:numPr>
        <w:spacing w:after="120" w:line="264" w:lineRule="auto"/>
        <w:rPr>
          <w:rFonts w:ascii="Palatino Linotype" w:hAnsi="Palatino Linotype"/>
        </w:rPr>
      </w:pPr>
      <w:r>
        <w:rPr>
          <w:rFonts w:ascii="Palatino Linotype" w:hAnsi="Palatino Linotype"/>
        </w:rPr>
        <w:t>ANALISI DELLE RISORSE PER TITOLI - RENDICONTO DELLA GESTIONE</w:t>
      </w:r>
    </w:p>
    <w:p w:rsidR="00CA57D5" w:rsidRDefault="00CA57D5" w:rsidP="00CA57D5">
      <w:pPr>
        <w:pStyle w:val="Paragrafoelenco"/>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1134"/>
        <w:gridCol w:w="1134"/>
        <w:gridCol w:w="1128"/>
      </w:tblGrid>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rPr>
                <w:rFonts w:ascii="Palatino Linotype" w:hAnsi="Palatino Linotype"/>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jc w:val="center"/>
              <w:rPr>
                <w:rFonts w:ascii="Palatino Linotype" w:hAnsi="Palatino Linotype"/>
                <w:sz w:val="16"/>
                <w:szCs w:val="16"/>
              </w:rPr>
            </w:pPr>
          </w:p>
          <w:p w:rsidR="00CA57D5" w:rsidRDefault="00CA57D5" w:rsidP="002E6DC9">
            <w:pPr>
              <w:spacing w:after="160" w:line="254" w:lineRule="auto"/>
              <w:jc w:val="center"/>
              <w:rPr>
                <w:rFonts w:ascii="Palatino Linotype" w:hAnsi="Palatino Linotyp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highlight w:val="yellow"/>
              </w:rPr>
            </w:pPr>
            <w:r>
              <w:rPr>
                <w:rFonts w:ascii="Palatino Linotype" w:hAnsi="Palatino Linotype"/>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highlight w:val="yellow"/>
              </w:rPr>
            </w:pPr>
            <w:r>
              <w:rPr>
                <w:rFonts w:ascii="Palatino Linotype" w:hAnsi="Palatino Linotype"/>
                <w:sz w:val="16"/>
                <w:szCs w:val="16"/>
              </w:rPr>
              <w:t>2013</w:t>
            </w:r>
          </w:p>
        </w:tc>
        <w:tc>
          <w:tcPr>
            <w:tcW w:w="11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spacing w:after="160" w:line="254" w:lineRule="auto"/>
              <w:jc w:val="center"/>
              <w:rPr>
                <w:rFonts w:ascii="Palatino Linotype" w:hAnsi="Palatino Linotype"/>
                <w:sz w:val="16"/>
                <w:szCs w:val="16"/>
                <w:highlight w:val="yellow"/>
              </w:rPr>
            </w:pPr>
            <w:r>
              <w:rPr>
                <w:rFonts w:ascii="Palatino Linotype" w:hAnsi="Palatino Linotype"/>
                <w:sz w:val="16"/>
                <w:szCs w:val="16"/>
              </w:rPr>
              <w:t>2014</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1</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tributarie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906.527,69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998.358,00</w:t>
            </w:r>
          </w:p>
        </w:tc>
        <w:tc>
          <w:tcPr>
            <w:tcW w:w="112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935.239,72</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2</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da trasferimenti correnti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177.090,33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146.869,88</w:t>
            </w:r>
          </w:p>
        </w:tc>
        <w:tc>
          <w:tcPr>
            <w:tcW w:w="112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181.647,60</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3</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extratributarie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73.435,71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82.065,37</w:t>
            </w:r>
          </w:p>
        </w:tc>
        <w:tc>
          <w:tcPr>
            <w:tcW w:w="112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70.760,42</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4</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da alienazioni, trasferimenti di capitale e da riscossione di crediti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775.760,38</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90.856,04</w:t>
            </w:r>
          </w:p>
        </w:tc>
        <w:tc>
          <w:tcPr>
            <w:tcW w:w="112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3.743.958,48</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5</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da accensioni di prestiti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12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TITOLO 6</w:t>
            </w:r>
          </w:p>
        </w:tc>
        <w:tc>
          <w:tcPr>
            <w:tcW w:w="311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Entrate per servizi per conto di terzi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81.947,26</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66.713,59</w:t>
            </w:r>
          </w:p>
        </w:tc>
        <w:tc>
          <w:tcPr>
            <w:tcW w:w="112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61.416,05</w:t>
            </w:r>
          </w:p>
        </w:tc>
      </w:tr>
      <w:tr w:rsidR="00CA57D5" w:rsidTr="002E6DC9">
        <w:trPr>
          <w:jc w:val="center"/>
        </w:trPr>
        <w:tc>
          <w:tcPr>
            <w:tcW w:w="1129"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TOTALE</w:t>
            </w:r>
          </w:p>
        </w:tc>
        <w:tc>
          <w:tcPr>
            <w:tcW w:w="3119"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rPr>
                <w:rFonts w:ascii="Palatino Linotype" w:hAnsi="Palatino Linotype"/>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2.014.761,37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1.384.862,88</w:t>
            </w:r>
          </w:p>
        </w:tc>
        <w:tc>
          <w:tcPr>
            <w:tcW w:w="112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4.993.022,27</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TABSeO_1R0020</w:t>
      </w:r>
    </w:p>
    <w:p w:rsidR="00CA57D5" w:rsidRDefault="00CA57D5" w:rsidP="00CA57D5">
      <w:pPr>
        <w:pStyle w:val="Paragrafoelenco"/>
        <w:rPr>
          <w:rFonts w:ascii="Palatino Linotype" w:hAnsi="Palatino Linotype"/>
        </w:rPr>
      </w:pPr>
    </w:p>
    <w:p w:rsidR="00CA57D5" w:rsidRDefault="00CA57D5" w:rsidP="00CA57D5">
      <w:pPr>
        <w:pStyle w:val="Paragrafoelenco"/>
        <w:rPr>
          <w:rFonts w:ascii="Palatino Linotype" w:hAnsi="Palatino Linotype"/>
          <w:sz w:val="18"/>
          <w:szCs w:val="18"/>
        </w:rPr>
      </w:pPr>
    </w:p>
    <w:p w:rsidR="00CA57D5" w:rsidRDefault="00CA57D5" w:rsidP="00CA57D5">
      <w:pPr>
        <w:pStyle w:val="Paragrafoelenco"/>
        <w:numPr>
          <w:ilvl w:val="0"/>
          <w:numId w:val="28"/>
        </w:numPr>
        <w:spacing w:after="120" w:line="264" w:lineRule="auto"/>
        <w:rPr>
          <w:rFonts w:ascii="Palatino Linotype" w:hAnsi="Palatino Linotype"/>
        </w:rPr>
      </w:pPr>
      <w:r>
        <w:rPr>
          <w:rFonts w:ascii="Palatino Linotype" w:hAnsi="Palatino Linotype"/>
        </w:rPr>
        <w:t>ANALISI DELLE RISORSE PER TIPOLOGIE</w:t>
      </w:r>
    </w:p>
    <w:p w:rsidR="00CA57D5" w:rsidRDefault="00CA57D5" w:rsidP="00CA57D5">
      <w:pPr>
        <w:pStyle w:val="Paragrafoelenco"/>
        <w:rPr>
          <w:rFonts w:ascii="Palatino Linotype" w:hAnsi="Palatino Linotype"/>
        </w:rPr>
      </w:pPr>
    </w:p>
    <w:p w:rsidR="00CA57D5" w:rsidRDefault="00CA57D5" w:rsidP="00CA57D5">
      <w:pPr>
        <w:pStyle w:val="Paragrafoelenco"/>
        <w:jc w:val="center"/>
        <w:rPr>
          <w:rFonts w:ascii="Palatino Linotype" w:hAnsi="Palatino Linotype"/>
          <w:sz w:val="18"/>
          <w:szCs w:val="18"/>
        </w:rPr>
      </w:pPr>
      <w:r>
        <w:rPr>
          <w:rFonts w:ascii="Palatino Linotype" w:hAnsi="Palatino Linotype"/>
          <w:sz w:val="18"/>
          <w:szCs w:val="18"/>
        </w:rPr>
        <w:t>TITOLO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268"/>
        <w:gridCol w:w="1134"/>
        <w:gridCol w:w="1218"/>
        <w:gridCol w:w="1218"/>
        <w:gridCol w:w="1218"/>
      </w:tblGrid>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pStyle w:val="Paragrafoelenco"/>
              <w:ind w:left="0"/>
              <w:rPr>
                <w:rFonts w:ascii="Palatino Linotype" w:hAnsi="Palatino Linotype"/>
                <w:sz w:val="16"/>
                <w:szCs w:val="16"/>
              </w:rPr>
            </w:pPr>
          </w:p>
          <w:p w:rsidR="00CA57D5" w:rsidRDefault="00CA57D5" w:rsidP="002E6DC9">
            <w:pPr>
              <w:pStyle w:val="Paragrafoelenco"/>
              <w:ind w:left="0"/>
              <w:rPr>
                <w:rFonts w:ascii="Palatino Linotype" w:hAnsi="Palatino Linotype"/>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TIPOLOGIA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CASSA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2017</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10101</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bCs/>
                <w:sz w:val="16"/>
                <w:szCs w:val="16"/>
              </w:rPr>
            </w:pPr>
            <w:r>
              <w:rPr>
                <w:rFonts w:ascii="Palatino Linotype" w:hAnsi="Palatino Linotype"/>
                <w:bCs/>
                <w:sz w:val="16"/>
                <w:szCs w:val="16"/>
              </w:rPr>
              <w:t>Imposte, tasse e proventi assimilati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638.141,70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638.141,70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638.141,70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10104</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bCs/>
                <w:sz w:val="16"/>
                <w:szCs w:val="16"/>
              </w:rPr>
            </w:pPr>
            <w:r>
              <w:rPr>
                <w:rFonts w:ascii="Palatino Linotype" w:hAnsi="Palatino Linotype"/>
                <w:bCs/>
                <w:sz w:val="16"/>
                <w:szCs w:val="16"/>
              </w:rPr>
              <w:t>Compartecipazioni di tributi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10301</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bCs/>
                <w:sz w:val="16"/>
                <w:szCs w:val="16"/>
              </w:rPr>
            </w:pPr>
            <w:r>
              <w:rPr>
                <w:rFonts w:ascii="Palatino Linotype" w:hAnsi="Palatino Linotype"/>
                <w:bCs/>
                <w:sz w:val="16"/>
                <w:szCs w:val="16"/>
              </w:rPr>
              <w:t>Fondi perequativi da Amministrazioni Centrali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10302</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bCs/>
                <w:sz w:val="16"/>
                <w:szCs w:val="16"/>
              </w:rPr>
            </w:pPr>
            <w:r>
              <w:rPr>
                <w:rFonts w:ascii="Palatino Linotype" w:hAnsi="Palatino Linotype"/>
                <w:bCs/>
                <w:sz w:val="16"/>
                <w:szCs w:val="16"/>
              </w:rPr>
              <w:t>Fondi perequativi dalla Regione o Provincia auton.</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tcPr>
          <w:p w:rsidR="00CA57D5" w:rsidRDefault="00CA57D5" w:rsidP="002E6DC9">
            <w:pPr>
              <w:pStyle w:val="Paragrafoelenco"/>
              <w:ind w:left="0"/>
              <w:rPr>
                <w:rFonts w:ascii="Palatino Linotype" w:hAnsi="Palatino Linotype"/>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pStyle w:val="Paragrafoelenco"/>
              <w:ind w:left="0"/>
              <w:jc w:val="right"/>
              <w:rPr>
                <w:rFonts w:ascii="Palatino Linotype" w:hAnsi="Palatino Linotype"/>
                <w:b/>
                <w:sz w:val="16"/>
                <w:szCs w:val="16"/>
              </w:rPr>
            </w:pPr>
            <w:r>
              <w:rPr>
                <w:rFonts w:ascii="Palatino Linotype" w:hAnsi="Palatino Linotype"/>
                <w:b/>
                <w:sz w:val="16"/>
                <w:szCs w:val="16"/>
              </w:rPr>
              <w:t>TOTALE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638.141,70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638.141,70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638.141,70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TABSeO_1R0030</w:t>
      </w:r>
    </w:p>
    <w:p w:rsidR="00CA57D5" w:rsidRDefault="00CA57D5" w:rsidP="00CA57D5">
      <w:pPr>
        <w:pStyle w:val="Paragrafoelenco"/>
        <w:rPr>
          <w:rFonts w:ascii="Palatino Linotype" w:hAnsi="Palatino Linotype"/>
        </w:rPr>
      </w:pPr>
    </w:p>
    <w:p w:rsidR="00CA57D5" w:rsidRDefault="00CA57D5" w:rsidP="00CA57D5">
      <w:pPr>
        <w:pStyle w:val="Paragrafoelenco"/>
        <w:rPr>
          <w:rFonts w:ascii="Palatino Linotype" w:hAnsi="Palatino Linotype"/>
        </w:rPr>
      </w:pPr>
    </w:p>
    <w:p w:rsidR="00CA57D5" w:rsidRDefault="00CA57D5" w:rsidP="00CA57D5">
      <w:pPr>
        <w:pStyle w:val="Paragrafoelenco"/>
        <w:jc w:val="center"/>
        <w:rPr>
          <w:rFonts w:ascii="Palatino Linotype" w:hAnsi="Palatino Linotype"/>
          <w:sz w:val="18"/>
          <w:szCs w:val="18"/>
        </w:rPr>
      </w:pPr>
      <w:r>
        <w:rPr>
          <w:rFonts w:ascii="Palatino Linotype" w:hAnsi="Palatino Linotype"/>
          <w:sz w:val="18"/>
          <w:szCs w:val="18"/>
        </w:rPr>
        <w:t>TITOLO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268"/>
        <w:gridCol w:w="1134"/>
        <w:gridCol w:w="1218"/>
        <w:gridCol w:w="1218"/>
        <w:gridCol w:w="1218"/>
      </w:tblGrid>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pStyle w:val="Paragrafoelenco"/>
              <w:ind w:left="0"/>
              <w:rPr>
                <w:rFonts w:ascii="Palatino Linotype" w:hAnsi="Palatino Linotype"/>
                <w:sz w:val="16"/>
                <w:szCs w:val="16"/>
              </w:rPr>
            </w:pPr>
          </w:p>
          <w:p w:rsidR="00CA57D5" w:rsidRDefault="00CA57D5" w:rsidP="002E6DC9">
            <w:pPr>
              <w:pStyle w:val="Paragrafoelenco"/>
              <w:ind w:left="0"/>
              <w:rPr>
                <w:rFonts w:ascii="Palatino Linotype" w:hAnsi="Palatino Linotype"/>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TIPOLOGIA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CASSA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2017</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20101</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pStyle w:val="Paragrafoelenco"/>
              <w:ind w:left="0"/>
              <w:rPr>
                <w:rFonts w:ascii="Palatino Linotype" w:hAnsi="Palatino Linotype"/>
                <w:sz w:val="16"/>
                <w:szCs w:val="16"/>
              </w:rPr>
            </w:pPr>
            <w:r>
              <w:rPr>
                <w:rFonts w:ascii="Palatino Linotype" w:hAnsi="Palatino Linotype"/>
                <w:sz w:val="16"/>
                <w:szCs w:val="16"/>
              </w:rPr>
              <w:t>Trasferimenti correnti da Amministrazioni pubbliche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1.573.729,82</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505.923,00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505.923,00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20102</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pPr>
            <w:r>
              <w:rPr>
                <w:rFonts w:ascii="Palatino Linotype" w:hAnsi="Palatino Linotype"/>
                <w:sz w:val="16"/>
                <w:szCs w:val="16"/>
              </w:rPr>
              <w:t>Trasferimenti correnti da Famiglie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20103</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pPr>
            <w:r>
              <w:rPr>
                <w:rFonts w:ascii="Palatino Linotype" w:hAnsi="Palatino Linotype"/>
                <w:sz w:val="16"/>
                <w:szCs w:val="16"/>
              </w:rPr>
              <w:t>Trasferimenti correnti da Imprese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20104</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pPr>
            <w:r>
              <w:rPr>
                <w:rFonts w:ascii="Palatino Linotype" w:hAnsi="Palatino Linotype"/>
                <w:sz w:val="16"/>
                <w:szCs w:val="16"/>
              </w:rPr>
              <w:t>Trasferimenti correnti da Istituzioni Sociali Private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lastRenderedPageBreak/>
              <w:t>20105</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pPr>
            <w:r>
              <w:rPr>
                <w:rFonts w:ascii="Palatino Linotype" w:hAnsi="Palatino Linotype"/>
                <w:sz w:val="16"/>
                <w:szCs w:val="16"/>
              </w:rPr>
              <w:t>Trasferimenti correnti dall’Unione europea e dal Resto del Mondo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tcPr>
          <w:p w:rsidR="00CA57D5" w:rsidRDefault="00CA57D5" w:rsidP="002E6DC9">
            <w:pPr>
              <w:pStyle w:val="Paragrafoelenco"/>
              <w:ind w:left="0"/>
              <w:rPr>
                <w:rFonts w:ascii="Palatino Linotype" w:hAnsi="Palatino Linotype"/>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pStyle w:val="Paragrafoelenco"/>
              <w:ind w:left="0"/>
              <w:jc w:val="right"/>
              <w:rPr>
                <w:rFonts w:ascii="Palatino Linotype" w:hAnsi="Palatino Linotype"/>
                <w:b/>
                <w:sz w:val="16"/>
                <w:szCs w:val="16"/>
              </w:rPr>
            </w:pPr>
            <w:r>
              <w:rPr>
                <w:rFonts w:ascii="Palatino Linotype" w:hAnsi="Palatino Linotype"/>
                <w:b/>
                <w:sz w:val="16"/>
                <w:szCs w:val="16"/>
              </w:rPr>
              <w:t>TOTALE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1.573.729,82</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505.923,00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505.923,00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TABSeO_1R0040</w:t>
      </w:r>
    </w:p>
    <w:p w:rsidR="00CA57D5" w:rsidRDefault="00CA57D5" w:rsidP="00CA57D5">
      <w:pPr>
        <w:pStyle w:val="Paragrafoelenco"/>
        <w:rPr>
          <w:rFonts w:ascii="Palatino Linotype" w:hAnsi="Palatino Linotype"/>
        </w:rPr>
      </w:pPr>
    </w:p>
    <w:p w:rsidR="00CA57D5" w:rsidRDefault="00CA57D5" w:rsidP="00CA57D5">
      <w:pPr>
        <w:ind w:firstLine="708"/>
        <w:rPr>
          <w:rFonts w:ascii="Palatino Linotype" w:hAnsi="Palatino Linotype"/>
          <w:sz w:val="18"/>
          <w:szCs w:val="18"/>
        </w:rPr>
      </w:pPr>
    </w:p>
    <w:p w:rsidR="00CA57D5" w:rsidRDefault="00CA57D5" w:rsidP="00CA57D5">
      <w:pPr>
        <w:pStyle w:val="Paragrafoelenco"/>
        <w:rPr>
          <w:rFonts w:ascii="Palatino Linotype" w:hAnsi="Palatino Linotype"/>
        </w:rPr>
      </w:pPr>
    </w:p>
    <w:p w:rsidR="00CA57D5" w:rsidRDefault="00CA57D5" w:rsidP="00CA57D5">
      <w:pPr>
        <w:pStyle w:val="Paragrafoelenco"/>
        <w:rPr>
          <w:rFonts w:ascii="Palatino Linotype" w:hAnsi="Palatino Linotype"/>
        </w:rPr>
      </w:pPr>
    </w:p>
    <w:p w:rsidR="00CA57D5" w:rsidRDefault="00CA57D5" w:rsidP="00CA57D5">
      <w:pPr>
        <w:pStyle w:val="Paragrafoelenco"/>
        <w:jc w:val="center"/>
        <w:rPr>
          <w:rFonts w:ascii="Palatino Linotype" w:hAnsi="Palatino Linotype"/>
          <w:sz w:val="18"/>
          <w:szCs w:val="18"/>
        </w:rPr>
      </w:pPr>
      <w:r>
        <w:rPr>
          <w:rFonts w:ascii="Palatino Linotype" w:hAnsi="Palatino Linotype"/>
          <w:sz w:val="18"/>
          <w:szCs w:val="18"/>
        </w:rPr>
        <w:t>TITOLO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268"/>
        <w:gridCol w:w="1134"/>
        <w:gridCol w:w="1218"/>
        <w:gridCol w:w="1218"/>
        <w:gridCol w:w="1218"/>
      </w:tblGrid>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pStyle w:val="Paragrafoelenco"/>
              <w:ind w:left="0"/>
              <w:rPr>
                <w:rFonts w:ascii="Palatino Linotype" w:hAnsi="Palatino Linotype"/>
                <w:sz w:val="16"/>
                <w:szCs w:val="16"/>
              </w:rPr>
            </w:pPr>
          </w:p>
          <w:p w:rsidR="00CA57D5" w:rsidRDefault="00CA57D5" w:rsidP="002E6DC9">
            <w:pPr>
              <w:pStyle w:val="Paragrafoelenco"/>
              <w:ind w:left="0"/>
              <w:rPr>
                <w:rFonts w:ascii="Palatino Linotype" w:hAnsi="Palatino Linotype"/>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TIPOLOGIA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CASSA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2017</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30100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Vendita di beni e servizi e proventi derivanti dalla gestione dei beni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77.400,00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77.400,00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77.400,00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30200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Proventi derivanti dall'attività di controllo e repressione delle irregolarità e degli illeciti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30300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Interessi attivi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30400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Altre entrate da redditi da capitale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30500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Rimborsi e altre entrate correnti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43.300,00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43.300,00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43.300,00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tcPr>
          <w:p w:rsidR="00CA57D5" w:rsidRDefault="00CA57D5" w:rsidP="002E6DC9">
            <w:pPr>
              <w:pStyle w:val="Paragrafoelenco"/>
              <w:ind w:left="0"/>
              <w:rPr>
                <w:rFonts w:ascii="Palatino Linotype" w:hAnsi="Palatino Linotype"/>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120.750,00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120.750,00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120.750,00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TABSeO_1R0050</w:t>
      </w:r>
    </w:p>
    <w:p w:rsidR="00CA57D5" w:rsidRDefault="00CA57D5" w:rsidP="00CA57D5">
      <w:pPr>
        <w:pStyle w:val="Paragrafoelenco"/>
        <w:rPr>
          <w:rFonts w:ascii="Palatino Linotype" w:hAnsi="Palatino Linotype"/>
        </w:rPr>
      </w:pPr>
    </w:p>
    <w:p w:rsidR="00CA57D5" w:rsidRDefault="00CA57D5" w:rsidP="00CA57D5">
      <w:pPr>
        <w:pStyle w:val="Paragrafoelenco"/>
        <w:rPr>
          <w:rFonts w:ascii="Palatino Linotype" w:hAnsi="Palatino Linotype"/>
          <w:sz w:val="18"/>
          <w:szCs w:val="18"/>
        </w:rPr>
      </w:pPr>
    </w:p>
    <w:p w:rsidR="00CA57D5" w:rsidRDefault="00CA57D5" w:rsidP="00CA57D5">
      <w:pPr>
        <w:pStyle w:val="Paragrafoelenco"/>
        <w:jc w:val="center"/>
        <w:rPr>
          <w:rFonts w:ascii="Palatino Linotype" w:hAnsi="Palatino Linotype"/>
          <w:sz w:val="18"/>
          <w:szCs w:val="18"/>
        </w:rPr>
      </w:pPr>
      <w:r>
        <w:rPr>
          <w:rFonts w:ascii="Palatino Linotype" w:hAnsi="Palatino Linotype"/>
          <w:sz w:val="18"/>
          <w:szCs w:val="18"/>
        </w:rPr>
        <w:t>TITOLO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268"/>
        <w:gridCol w:w="1134"/>
        <w:gridCol w:w="1218"/>
        <w:gridCol w:w="1218"/>
        <w:gridCol w:w="1218"/>
      </w:tblGrid>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pStyle w:val="Paragrafoelenco"/>
              <w:ind w:left="0"/>
              <w:jc w:val="center"/>
              <w:rPr>
                <w:rFonts w:ascii="Palatino Linotype" w:hAnsi="Palatino Linotype"/>
                <w:sz w:val="16"/>
                <w:szCs w:val="16"/>
              </w:rPr>
            </w:pPr>
          </w:p>
          <w:p w:rsidR="00CA57D5" w:rsidRDefault="00CA57D5" w:rsidP="002E6DC9">
            <w:pPr>
              <w:pStyle w:val="Paragrafoelenco"/>
              <w:ind w:left="0"/>
              <w:jc w:val="center"/>
              <w:rPr>
                <w:rFonts w:ascii="Palatino Linotype" w:hAnsi="Palatino Linotype"/>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TIPOLOGIA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CASSA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2017</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40100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Tributi in conto capitale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40200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Contributi agli investimenti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78.383,00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16.784.965,76</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16.784.965,76</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40300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Altri trasferimenti in conto capitale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40400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Entrate da alienazione di beni materiali e immateriali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40500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Altre entrate in conto capitale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200.000,00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200.000,00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200.000,00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tcPr>
          <w:p w:rsidR="00CA57D5" w:rsidRDefault="00CA57D5" w:rsidP="002E6DC9">
            <w:pPr>
              <w:pStyle w:val="Paragrafoelenco"/>
              <w:ind w:left="0"/>
              <w:rPr>
                <w:rFonts w:ascii="Palatino Linotype" w:hAnsi="Palatino Linotype"/>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pStyle w:val="Paragrafoelenco"/>
              <w:ind w:left="0"/>
              <w:jc w:val="right"/>
              <w:rPr>
                <w:rFonts w:ascii="Palatino Linotype" w:hAnsi="Palatino Linotype"/>
                <w:b/>
                <w:sz w:val="16"/>
                <w:szCs w:val="16"/>
              </w:rPr>
            </w:pPr>
            <w:r>
              <w:rPr>
                <w:rFonts w:ascii="Palatino Linotype" w:hAnsi="Palatino Linotype"/>
                <w:b/>
                <w:sz w:val="16"/>
                <w:szCs w:val="16"/>
              </w:rPr>
              <w:t>TOTALE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278.383,00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16.984.965,76</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16.984.965,76</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TABSeO_1R0060</w:t>
      </w:r>
    </w:p>
    <w:p w:rsidR="00CA57D5" w:rsidRDefault="00CA57D5" w:rsidP="00CA57D5">
      <w:pPr>
        <w:ind w:firstLine="708"/>
        <w:rPr>
          <w:rFonts w:ascii="Palatino Linotype" w:hAnsi="Palatino Linotype"/>
          <w:sz w:val="18"/>
          <w:szCs w:val="18"/>
        </w:rPr>
      </w:pPr>
    </w:p>
    <w:p w:rsidR="00CA57D5" w:rsidRDefault="00CA57D5" w:rsidP="00CA57D5">
      <w:pPr>
        <w:pStyle w:val="Paragrafoelenco"/>
        <w:rPr>
          <w:rFonts w:ascii="Palatino Linotype" w:hAnsi="Palatino Linotype"/>
          <w:sz w:val="18"/>
          <w:szCs w:val="18"/>
        </w:rPr>
      </w:pPr>
    </w:p>
    <w:p w:rsidR="00CA57D5" w:rsidRDefault="00CA57D5" w:rsidP="00CA57D5">
      <w:pPr>
        <w:pStyle w:val="Paragrafoelenco"/>
        <w:rPr>
          <w:rFonts w:ascii="Palatino Linotype" w:hAnsi="Palatino Linotype"/>
          <w:sz w:val="18"/>
          <w:szCs w:val="18"/>
        </w:rPr>
      </w:pPr>
    </w:p>
    <w:p w:rsidR="00CA57D5" w:rsidRDefault="00CA57D5" w:rsidP="00CA57D5">
      <w:pPr>
        <w:pStyle w:val="Paragrafoelenco"/>
        <w:jc w:val="center"/>
        <w:rPr>
          <w:rFonts w:ascii="Palatino Linotype" w:hAnsi="Palatino Linotype"/>
          <w:sz w:val="18"/>
          <w:szCs w:val="18"/>
        </w:rPr>
      </w:pPr>
      <w:r>
        <w:rPr>
          <w:rFonts w:ascii="Palatino Linotype" w:hAnsi="Palatino Linotype"/>
          <w:sz w:val="18"/>
          <w:szCs w:val="18"/>
        </w:rPr>
        <w:t>TITOLO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268"/>
        <w:gridCol w:w="1134"/>
        <w:gridCol w:w="1218"/>
        <w:gridCol w:w="1218"/>
        <w:gridCol w:w="1218"/>
      </w:tblGrid>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pStyle w:val="Paragrafoelenco"/>
              <w:ind w:left="0"/>
              <w:jc w:val="center"/>
              <w:rPr>
                <w:rFonts w:ascii="Palatino Linotype" w:hAnsi="Palatino Linotype"/>
                <w:sz w:val="16"/>
                <w:szCs w:val="16"/>
              </w:rPr>
            </w:pPr>
          </w:p>
          <w:p w:rsidR="00CA57D5" w:rsidRDefault="00CA57D5" w:rsidP="002E6DC9">
            <w:pPr>
              <w:pStyle w:val="Paragrafoelenco"/>
              <w:ind w:left="0"/>
              <w:jc w:val="center"/>
              <w:rPr>
                <w:rFonts w:ascii="Palatino Linotype" w:hAnsi="Palatino Linotype"/>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TIPOLOGIA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CASSA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2017</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50100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Alienazione di attività finanziarie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50200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Riscossione crediti di breve termine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lastRenderedPageBreak/>
              <w:t>50300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Riscossione crediti di medio-lungo termine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50400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Altre entrate per riduzione di attività finanziarie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tcPr>
          <w:p w:rsidR="00CA57D5" w:rsidRDefault="00CA57D5" w:rsidP="002E6DC9">
            <w:pPr>
              <w:pStyle w:val="Paragrafoelenco"/>
              <w:ind w:left="0"/>
              <w:jc w:val="center"/>
              <w:rPr>
                <w:rFonts w:ascii="Palatino Linotype" w:hAnsi="Palatino Linotype"/>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TABSeO_1R0070</w:t>
      </w:r>
    </w:p>
    <w:p w:rsidR="00CA57D5" w:rsidRDefault="00CA57D5" w:rsidP="00CA57D5">
      <w:pPr>
        <w:pStyle w:val="Paragrafoelenco"/>
        <w:rPr>
          <w:rFonts w:ascii="Palatino Linotype" w:hAnsi="Palatino Linotype"/>
          <w:sz w:val="18"/>
          <w:szCs w:val="18"/>
        </w:rPr>
      </w:pPr>
    </w:p>
    <w:p w:rsidR="00CA57D5" w:rsidRDefault="00CA57D5" w:rsidP="00CA57D5">
      <w:pPr>
        <w:pStyle w:val="Paragrafoelenco"/>
        <w:rPr>
          <w:rFonts w:ascii="Palatino Linotype" w:hAnsi="Palatino Linotype"/>
          <w:sz w:val="18"/>
          <w:szCs w:val="18"/>
        </w:rPr>
      </w:pPr>
    </w:p>
    <w:p w:rsidR="00CA57D5" w:rsidRDefault="00CA57D5" w:rsidP="00CA57D5">
      <w:pPr>
        <w:pStyle w:val="Paragrafoelenco"/>
        <w:jc w:val="center"/>
        <w:rPr>
          <w:rFonts w:ascii="Palatino Linotype" w:hAnsi="Palatino Linotype"/>
          <w:sz w:val="18"/>
          <w:szCs w:val="18"/>
        </w:rPr>
      </w:pPr>
      <w:r>
        <w:rPr>
          <w:rFonts w:ascii="Palatino Linotype" w:hAnsi="Palatino Linotype"/>
          <w:sz w:val="18"/>
          <w:szCs w:val="18"/>
        </w:rPr>
        <w:t>TITOLO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268"/>
        <w:gridCol w:w="1134"/>
        <w:gridCol w:w="1218"/>
        <w:gridCol w:w="1218"/>
        <w:gridCol w:w="1218"/>
      </w:tblGrid>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pStyle w:val="Paragrafoelenco"/>
              <w:ind w:left="0"/>
              <w:rPr>
                <w:rFonts w:ascii="Palatino Linotype" w:hAnsi="Palatino Linotype"/>
                <w:sz w:val="16"/>
                <w:szCs w:val="16"/>
              </w:rPr>
            </w:pPr>
          </w:p>
          <w:p w:rsidR="00CA57D5" w:rsidRDefault="00CA57D5" w:rsidP="002E6DC9">
            <w:pPr>
              <w:pStyle w:val="Paragrafoelenco"/>
              <w:ind w:left="0"/>
              <w:rPr>
                <w:rFonts w:ascii="Palatino Linotype" w:hAnsi="Palatino Linotype"/>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TIPOLOGIA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CASSA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2017</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60100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Emissione di titoli obbligazionari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60200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Accensione prestiti a breve termine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60300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Accensione mutui e altri finanziamenti a medio lungo termine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411.850,00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1.975.226,29</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1.975.226,29</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60400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Altre forme di indebitamento</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tcPr>
          <w:p w:rsidR="00CA57D5" w:rsidRDefault="00CA57D5" w:rsidP="002E6DC9">
            <w:pPr>
              <w:pStyle w:val="Paragrafoelenco"/>
              <w:ind w:left="0"/>
              <w:rPr>
                <w:rFonts w:ascii="Palatino Linotype" w:hAnsi="Palatino Linotype"/>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411.850,00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1.975.226,29</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1.975.226,29</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TABSeO_1R0080</w:t>
      </w:r>
    </w:p>
    <w:p w:rsidR="00CA57D5" w:rsidRDefault="00CA57D5" w:rsidP="00CA57D5">
      <w:pPr>
        <w:pStyle w:val="Paragrafoelenco"/>
        <w:rPr>
          <w:rFonts w:ascii="Palatino Linotype" w:hAnsi="Palatino Linotype"/>
        </w:rPr>
      </w:pPr>
    </w:p>
    <w:p w:rsidR="00CA57D5" w:rsidRDefault="00CA57D5" w:rsidP="00CA57D5">
      <w:pPr>
        <w:pStyle w:val="Paragrafoelenco"/>
        <w:rPr>
          <w:rFonts w:ascii="Palatino Linotype" w:hAnsi="Palatino Linotype"/>
          <w:sz w:val="18"/>
          <w:szCs w:val="18"/>
        </w:rPr>
      </w:pPr>
    </w:p>
    <w:p w:rsidR="00CA57D5" w:rsidRDefault="00CA57D5" w:rsidP="00CA57D5">
      <w:pPr>
        <w:pStyle w:val="Paragrafoelenco"/>
        <w:jc w:val="center"/>
        <w:rPr>
          <w:rFonts w:ascii="Palatino Linotype" w:hAnsi="Palatino Linotype"/>
          <w:sz w:val="18"/>
          <w:szCs w:val="18"/>
        </w:rPr>
      </w:pPr>
      <w:r>
        <w:rPr>
          <w:rFonts w:ascii="Palatino Linotype" w:hAnsi="Palatino Linotype"/>
          <w:sz w:val="18"/>
          <w:szCs w:val="18"/>
        </w:rPr>
        <w:t>TITOLO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268"/>
        <w:gridCol w:w="1134"/>
        <w:gridCol w:w="1218"/>
        <w:gridCol w:w="1218"/>
        <w:gridCol w:w="1218"/>
      </w:tblGrid>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shd w:val="clear" w:color="auto" w:fill="B8CCE4"/>
            <w:vAlign w:val="center"/>
          </w:tcPr>
          <w:p w:rsidR="00CA57D5" w:rsidRDefault="00CA57D5" w:rsidP="002E6DC9">
            <w:pPr>
              <w:pStyle w:val="Paragrafoelenco"/>
              <w:ind w:left="0"/>
              <w:jc w:val="center"/>
              <w:rPr>
                <w:rFonts w:ascii="Palatino Linotype" w:hAnsi="Palatino Linotype"/>
                <w:sz w:val="16"/>
                <w:szCs w:val="16"/>
              </w:rPr>
            </w:pPr>
          </w:p>
          <w:p w:rsidR="00CA57D5" w:rsidRDefault="00CA57D5" w:rsidP="002E6DC9">
            <w:pPr>
              <w:pStyle w:val="Paragrafoelenco"/>
              <w:ind w:left="0"/>
              <w:jc w:val="center"/>
              <w:rPr>
                <w:rFonts w:ascii="Palatino Linotype" w:hAnsi="Palatino Linotype"/>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TIPOLOGIA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CASSA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2017</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70100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pStyle w:val="Paragrafoelenco"/>
              <w:ind w:left="0"/>
              <w:rPr>
                <w:rFonts w:ascii="Palatino Linotype" w:hAnsi="Palatino Linotype"/>
                <w:sz w:val="16"/>
                <w:szCs w:val="16"/>
              </w:rPr>
            </w:pPr>
            <w:r>
              <w:rPr>
                <w:rFonts w:ascii="Palatino Linotype" w:hAnsi="Palatino Linotype"/>
                <w:sz w:val="16"/>
                <w:szCs w:val="16"/>
              </w:rPr>
              <w:t>Anticipazioni da istituto tesoriere/cassiere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tcPr>
          <w:p w:rsidR="00CA57D5" w:rsidRDefault="00CA57D5" w:rsidP="002E6DC9">
            <w:pPr>
              <w:pStyle w:val="Paragrafoelenco"/>
              <w:ind w:left="0"/>
              <w:jc w:val="center"/>
              <w:rPr>
                <w:rFonts w:ascii="Palatino Linotype" w:hAnsi="Palatino Linotype"/>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pStyle w:val="Paragrafoelenco"/>
              <w:ind w:left="0"/>
              <w:jc w:val="right"/>
              <w:rPr>
                <w:rFonts w:ascii="Palatino Linotype" w:hAnsi="Palatino Linotype"/>
                <w:b/>
                <w:sz w:val="16"/>
                <w:szCs w:val="16"/>
              </w:rPr>
            </w:pPr>
            <w:r>
              <w:rPr>
                <w:rFonts w:ascii="Palatino Linotype" w:hAnsi="Palatino Linotype"/>
                <w:b/>
                <w:sz w:val="16"/>
                <w:szCs w:val="16"/>
              </w:rPr>
              <w:t>TOTALE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TABSeO_1R0090</w:t>
      </w:r>
    </w:p>
    <w:p w:rsidR="00CA57D5" w:rsidRDefault="00CA57D5" w:rsidP="00CA57D5">
      <w:pPr>
        <w:ind w:firstLine="708"/>
        <w:rPr>
          <w:rFonts w:ascii="Palatino Linotype" w:hAnsi="Palatino Linotype"/>
          <w:sz w:val="18"/>
          <w:szCs w:val="18"/>
        </w:rPr>
      </w:pPr>
    </w:p>
    <w:p w:rsidR="00CA57D5" w:rsidRDefault="00CA57D5" w:rsidP="00CA57D5">
      <w:pPr>
        <w:pStyle w:val="Paragrafoelenco"/>
        <w:rPr>
          <w:rFonts w:ascii="Palatino Linotype" w:hAnsi="Palatino Linotype"/>
          <w:sz w:val="18"/>
          <w:szCs w:val="18"/>
        </w:rPr>
      </w:pPr>
    </w:p>
    <w:p w:rsidR="00CA57D5" w:rsidRDefault="00CA57D5" w:rsidP="00CA57D5">
      <w:pPr>
        <w:pStyle w:val="Paragrafoelenco"/>
        <w:rPr>
          <w:rFonts w:ascii="Palatino Linotype" w:hAnsi="Palatino Linotype"/>
          <w:sz w:val="18"/>
          <w:szCs w:val="18"/>
        </w:rPr>
      </w:pPr>
    </w:p>
    <w:p w:rsidR="00CA57D5" w:rsidRDefault="00CA57D5" w:rsidP="00CA57D5">
      <w:pPr>
        <w:pStyle w:val="Paragrafoelenco"/>
        <w:jc w:val="center"/>
        <w:rPr>
          <w:rFonts w:ascii="Palatino Linotype" w:hAnsi="Palatino Linotype"/>
          <w:sz w:val="18"/>
          <w:szCs w:val="18"/>
        </w:rPr>
      </w:pPr>
      <w:r>
        <w:rPr>
          <w:rFonts w:ascii="Palatino Linotype" w:hAnsi="Palatino Linotype"/>
          <w:sz w:val="18"/>
          <w:szCs w:val="18"/>
        </w:rPr>
        <w:t>TITOLO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268"/>
        <w:gridCol w:w="1134"/>
        <w:gridCol w:w="1218"/>
        <w:gridCol w:w="1218"/>
        <w:gridCol w:w="1218"/>
      </w:tblGrid>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pStyle w:val="Paragrafoelenco"/>
              <w:ind w:left="0"/>
              <w:rPr>
                <w:rFonts w:ascii="Palatino Linotype" w:hAnsi="Palatino Linotype"/>
                <w:sz w:val="16"/>
                <w:szCs w:val="16"/>
              </w:rPr>
            </w:pPr>
          </w:p>
          <w:p w:rsidR="00CA57D5" w:rsidRDefault="00CA57D5" w:rsidP="002E6DC9">
            <w:pPr>
              <w:pStyle w:val="Paragrafoelenco"/>
              <w:ind w:left="0"/>
              <w:rPr>
                <w:rFonts w:ascii="Palatino Linotype" w:hAnsi="Palatino Linotype"/>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TIPOLOGIA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CASSA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4"/>
                <w:szCs w:val="14"/>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2017</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c>
          <w:tcPr>
            <w:tcW w:w="12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4"/>
                <w:szCs w:val="14"/>
              </w:rPr>
              <w:t>COMPETENZA</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90100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Entrate per partite di giro</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hideMark/>
          </w:tcPr>
          <w:p w:rsidR="00CA57D5" w:rsidRDefault="00CA57D5" w:rsidP="002E6DC9">
            <w:pPr>
              <w:pStyle w:val="Paragrafoelenco"/>
              <w:ind w:left="0"/>
              <w:jc w:val="center"/>
              <w:rPr>
                <w:rFonts w:ascii="Palatino Linotype" w:hAnsi="Palatino Linotype"/>
                <w:sz w:val="16"/>
                <w:szCs w:val="16"/>
              </w:rPr>
            </w:pPr>
            <w:r>
              <w:rPr>
                <w:rFonts w:ascii="Palatino Linotype" w:hAnsi="Palatino Linotype"/>
                <w:sz w:val="16"/>
                <w:szCs w:val="16"/>
              </w:rPr>
              <w:t>90200</w:t>
            </w: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Entrate per conto terzi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976" w:type="dxa"/>
            <w:tcBorders>
              <w:top w:val="single" w:sz="4" w:space="0" w:color="auto"/>
              <w:left w:val="single" w:sz="4" w:space="0" w:color="auto"/>
              <w:bottom w:val="single" w:sz="4" w:space="0" w:color="auto"/>
              <w:right w:val="single" w:sz="4" w:space="0" w:color="auto"/>
            </w:tcBorders>
          </w:tcPr>
          <w:p w:rsidR="00CA57D5" w:rsidRDefault="00CA57D5" w:rsidP="002E6DC9">
            <w:pPr>
              <w:pStyle w:val="Paragrafoelenco"/>
              <w:ind w:left="0"/>
              <w:rPr>
                <w:rFonts w:ascii="Palatino Linotype" w:hAnsi="Palatino Linotype"/>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A57D5" w:rsidRDefault="00CA57D5" w:rsidP="002E6DC9">
            <w:pPr>
              <w:pStyle w:val="Paragrafoelenco"/>
              <w:ind w:left="0"/>
              <w:jc w:val="right"/>
              <w:rPr>
                <w:rFonts w:ascii="Palatino Linotype" w:hAnsi="Palatino Linotype"/>
                <w:b/>
                <w:sz w:val="16"/>
                <w:szCs w:val="16"/>
              </w:rPr>
            </w:pPr>
            <w:r>
              <w:rPr>
                <w:rFonts w:ascii="Palatino Linotype" w:hAnsi="Palatino Linotype"/>
                <w:b/>
                <w:sz w:val="16"/>
                <w:szCs w:val="16"/>
              </w:rPr>
              <w:t>TOTALE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21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b/>
              </w:rPr>
            </w:pPr>
            <w:r>
              <w:rPr>
                <w:rFonts w:ascii="Palatino Linotype" w:hAnsi="Palatino Linotype"/>
                <w:b/>
                <w:sz w:val="16"/>
                <w:szCs w:val="16"/>
              </w:rPr>
              <w:t>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TABSeO_1R0100</w:t>
      </w:r>
    </w:p>
    <w:p w:rsidR="00CA57D5" w:rsidRDefault="00CA57D5" w:rsidP="00CA57D5">
      <w:pPr>
        <w:jc w:val="center"/>
        <w:rPr>
          <w:rFonts w:ascii="Palatino Linotype" w:hAnsi="Palatino Linotype"/>
          <w:sz w:val="28"/>
          <w:szCs w:val="28"/>
        </w:rPr>
      </w:pPr>
      <w:r>
        <w:rPr>
          <w:rFonts w:ascii="Palatino Linotype" w:hAnsi="Palatino Linotype"/>
          <w:sz w:val="28"/>
          <w:szCs w:val="28"/>
        </w:rPr>
        <w:t>SEZIONE OPERATIVA - PARTE PRIMA</w:t>
      </w:r>
    </w:p>
    <w:p w:rsidR="00CA57D5" w:rsidRDefault="00CA57D5" w:rsidP="00CA57D5">
      <w:pPr>
        <w:jc w:val="center"/>
        <w:rPr>
          <w:rFonts w:ascii="Palatino Linotype" w:hAnsi="Palatino Linotype"/>
          <w:sz w:val="28"/>
          <w:szCs w:val="28"/>
        </w:rPr>
      </w:pPr>
      <w:r>
        <w:rPr>
          <w:rFonts w:ascii="Palatino Linotype" w:hAnsi="Palatino Linotype"/>
          <w:sz w:val="28"/>
          <w:szCs w:val="28"/>
        </w:rPr>
        <w:t>INDIVIDUAZIONE DEI PROGRAMMI</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1</w:t>
      </w:r>
      <w:r>
        <w:rPr>
          <w:rFonts w:ascii="Palatino Linotype" w:hAnsi="Palatino Linotype"/>
          <w:b/>
          <w:sz w:val="24"/>
          <w:szCs w:val="24"/>
        </w:rPr>
        <w:tab/>
      </w:r>
    </w:p>
    <w:p w:rsidR="00CA57D5" w:rsidRDefault="00CA57D5" w:rsidP="00CA57D5">
      <w:pPr>
        <w:jc w:val="center"/>
        <w:rPr>
          <w:rFonts w:ascii="Palatino Linotype" w:hAnsi="Palatino Linotype"/>
          <w:b/>
          <w:sz w:val="24"/>
          <w:szCs w:val="24"/>
        </w:rPr>
      </w:pPr>
      <w:r>
        <w:rPr>
          <w:rFonts w:ascii="Palatino Linotype" w:hAnsi="Palatino Linotype"/>
          <w:b/>
          <w:sz w:val="24"/>
          <w:szCs w:val="24"/>
        </w:rPr>
        <w:t>SERVIZI ISTITUZIONALI, GENERALI E DI GESTIONE</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e funzionamento dei servizi generali, dei servizi statistici e informativi, delle attività per lo sviluppo dell'ente in una ottica di governance e partenariato e per la comunicazione istituzionale.</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funzionamento e supporto agli organi esecutivi e legislativi. Amministrazione e funzionamento dei servizi di pianificazione economica in generale e delle attività per gli affari e i servizi finanziari e fiscali. Sviluppo e gestione delle politiche per il personale.</w:t>
      </w:r>
    </w:p>
    <w:p w:rsidR="00CA57D5" w:rsidRDefault="00CA57D5" w:rsidP="00CA57D5">
      <w:pPr>
        <w:jc w:val="both"/>
        <w:rPr>
          <w:rFonts w:ascii="Palatino Linotype" w:hAnsi="Palatino Linotype"/>
          <w:sz w:val="18"/>
          <w:szCs w:val="18"/>
        </w:rPr>
      </w:pPr>
      <w:r>
        <w:rPr>
          <w:rFonts w:ascii="Palatino Linotype" w:hAnsi="Palatino Linotype"/>
          <w:sz w:val="18"/>
          <w:szCs w:val="18"/>
        </w:rPr>
        <w:t>Interventi che rientrano nell'ambito della politica regionale unitaria di carattere generale e di assistenza tecnica.</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5206"/>
        <w:gridCol w:w="1695"/>
      </w:tblGrid>
      <w:tr w:rsidR="00CA57D5" w:rsidTr="002E6DC9">
        <w:tc>
          <w:tcPr>
            <w:tcW w:w="7933"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1</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SERVIZI ISTITUZIONALI, GENERALI E DI GESTIONE</w:t>
            </w:r>
          </w:p>
          <w:p w:rsidR="00CA57D5" w:rsidRDefault="00CA57D5" w:rsidP="002E6DC9">
            <w:pPr>
              <w:spacing w:after="160" w:line="254" w:lineRule="auto"/>
              <w:jc w:val="center"/>
              <w:rPr>
                <w:rFonts w:ascii="Palatino Linotype" w:hAnsi="Palatino Linotype"/>
                <w:b/>
                <w:sz w:val="16"/>
                <w:szCs w:val="16"/>
              </w:rPr>
            </w:pPr>
          </w:p>
        </w:tc>
        <w:tc>
          <w:tcPr>
            <w:tcW w:w="16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ORGANI ISTITUZIONALI</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7.000,00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SEGRETERIA GENERALE</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330.517,70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3</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GESTIONE ECONOMICA, FINANZIARIA, PROGRAMMAZIONE E PROVVEDITORATO</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2.500,00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4</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GESTIONE DELLE ENTRATE TRIBUTARIE E SERVIZI FISCALI</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5</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GESTIONE DEI BENI DEMANIALI E PATRIMONIALI</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26.533,00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6</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UFFICIO TECNICO</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96.854,00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7</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ELEZIONI E CONSULTAZIONI POPOLARI - ANAGRAFE E STATO CIVILE</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30.000,00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8</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STATISTICA E SISTEMI INFORMATICI</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9</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ASSISTENZA TECNICO-AMMINISTRATIVA AGLI ENTI LOCALI</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10</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RISORSE UMANE</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11</w:t>
            </w:r>
          </w:p>
        </w:tc>
        <w:tc>
          <w:tcPr>
            <w:tcW w:w="520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ALTRI SERVIZI GENERALI</w:t>
            </w: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8.274,00</w:t>
            </w:r>
          </w:p>
        </w:tc>
      </w:tr>
      <w:tr w:rsidR="00CA57D5" w:rsidTr="002E6DC9">
        <w:tc>
          <w:tcPr>
            <w:tcW w:w="272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5206"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center"/>
              <w:rPr>
                <w:rFonts w:ascii="Palatino Linotype" w:hAnsi="Palatino Linotype" w:cs="Arial"/>
                <w:b/>
                <w:sz w:val="16"/>
                <w:szCs w:val="16"/>
              </w:rPr>
            </w:pPr>
          </w:p>
        </w:tc>
        <w:tc>
          <w:tcPr>
            <w:tcW w:w="16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501.778,70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TABSeO_1P01-0000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101</w:t>
      </w:r>
    </w:p>
    <w:p w:rsidR="00CA57D5" w:rsidRDefault="00CA57D5" w:rsidP="00CA57D5">
      <w:pPr>
        <w:jc w:val="center"/>
        <w:rPr>
          <w:rFonts w:ascii="Palatino Linotype" w:hAnsi="Palatino Linotype"/>
          <w:b/>
        </w:rPr>
      </w:pPr>
      <w:r>
        <w:rPr>
          <w:rFonts w:ascii="Palatino Linotype" w:hAnsi="Palatino Linotype"/>
          <w:b/>
        </w:rPr>
        <w:t>ORGANI ISTITUZIONALI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funzionamento e supporto agli organi esecutivi e legislativi dell'ente.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Comprende le spese relative a: 1) sindaco; 2) consiglio e giunta; 3) il personale consulente, amministrativo e politico assegnato agli uffici del sindaco e al consiglio , se presente ; 4) le attrezzature materiali per il sindaco, il consiglio e loro uffici di supporto; 5) le commissioni e i comitati permanenti o dedicati che agiscono per conto del sindaco o del consiglio. </w:t>
      </w:r>
    </w:p>
    <w:p w:rsidR="00CA57D5" w:rsidRDefault="00CA57D5" w:rsidP="00CA57D5">
      <w:pPr>
        <w:pStyle w:val="Paragrafoelenco"/>
        <w:numPr>
          <w:ilvl w:val="0"/>
          <w:numId w:val="30"/>
        </w:numPr>
        <w:suppressAutoHyphens/>
        <w:spacing w:after="200" w:line="360" w:lineRule="auto"/>
        <w:jc w:val="both"/>
        <w:rPr>
          <w:rFonts w:ascii="Palatino Linotype" w:hAnsi="Palatino Linotype"/>
          <w:sz w:val="18"/>
          <w:szCs w:val="18"/>
        </w:rPr>
      </w:pPr>
      <w:r>
        <w:rPr>
          <w:rFonts w:ascii="Palatino Linotype" w:hAnsi="Palatino Linotype"/>
          <w:sz w:val="18"/>
          <w:szCs w:val="18"/>
        </w:rPr>
        <w:t xml:space="preserve">Non comprende le spese relative agli uffici dei capi di dipartimento, delle commissioni, ecc. che svolgono specifiche funzioni e sono attribuibili a specifici programmi di spesa. </w:t>
      </w:r>
    </w:p>
    <w:p w:rsidR="00CA57D5" w:rsidRDefault="00CA57D5" w:rsidP="00CA57D5">
      <w:pPr>
        <w:pStyle w:val="Paragrafoelenco"/>
        <w:numPr>
          <w:ilvl w:val="0"/>
          <w:numId w:val="30"/>
        </w:numPr>
        <w:suppressAutoHyphens/>
        <w:spacing w:after="200" w:line="360" w:lineRule="auto"/>
        <w:jc w:val="both"/>
        <w:rPr>
          <w:rFonts w:ascii="Palatino Linotype" w:hAnsi="Palatino Linotype"/>
          <w:sz w:val="18"/>
          <w:szCs w:val="18"/>
        </w:rPr>
      </w:pPr>
      <w:r>
        <w:rPr>
          <w:rFonts w:ascii="Palatino Linotype" w:hAnsi="Palatino Linotype"/>
          <w:sz w:val="18"/>
          <w:szCs w:val="18"/>
        </w:rPr>
        <w:t xml:space="preserve">Comprende le spese per lo sviluppo dell'ente in un'ottica di governance e partenariato; le spese per la comunicazione istituzionale (in particolare in relazione ai rapporti con gli organi di informazione) e le manifestazioni istituzionali (cerimoniale). </w:t>
      </w:r>
    </w:p>
    <w:p w:rsidR="00CA57D5" w:rsidRDefault="00CA57D5" w:rsidP="00CA57D5">
      <w:pPr>
        <w:pStyle w:val="Paragrafoelenco"/>
        <w:numPr>
          <w:ilvl w:val="0"/>
          <w:numId w:val="30"/>
        </w:numPr>
        <w:suppressAutoHyphens/>
        <w:spacing w:after="200" w:line="360" w:lineRule="auto"/>
        <w:jc w:val="both"/>
        <w:rPr>
          <w:rFonts w:ascii="Palatino Linotype" w:hAnsi="Palatino Linotype"/>
          <w:sz w:val="18"/>
          <w:szCs w:val="18"/>
        </w:rPr>
      </w:pPr>
      <w:r>
        <w:rPr>
          <w:rFonts w:ascii="Palatino Linotype" w:hAnsi="Palatino Linotype"/>
          <w:sz w:val="18"/>
          <w:szCs w:val="18"/>
        </w:rPr>
        <w:t xml:space="preserve">Comprende le spese per le attività del difensore civico , ove presente. </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della comunicazione istituzionale per adempiere ai doveri di trasparenza, imparzialità di accesso, al fine di una maggiore partecipazione dei cittadini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Potenziamento della governance complessiva dell’ente e del territorio amministrato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Implementazione di un sistema di archiviazione che consenta di conservare digitalmente i documenti, rendendo più efficiente il loro reperimento e ne riduca i costi di riproduzione</w:t>
      </w:r>
    </w:p>
    <w:p w:rsidR="00CA57D5" w:rsidRDefault="00CA57D5" w:rsidP="00CA57D5">
      <w:pPr>
        <w:pStyle w:val="Paragrafoelenco"/>
        <w:spacing w:after="120" w:line="264" w:lineRule="auto"/>
        <w:ind w:left="360"/>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Potenziamento delle azioni integrate di informazione e comunicazione, tradizionali e telematiche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Rinnovamento e costante aggiornamento del sito internet dell’ente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Garantire il regolare funzionamento e la piena attività degli organi istituzionali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Dare piena applicazione agli adempimenti previsti dall’art. 14 del D. Lgs. 33/2013</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Definizione di nuovi criteri di selezione dei rappresentanti negli organismi partecipati</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Dematerializzazione di pratiche e documenti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7.000,00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7.000,00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7.000,00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TABSeO_1P01-0020</w:t>
      </w:r>
    </w:p>
    <w:p w:rsidR="00CA57D5" w:rsidRDefault="00CA57D5" w:rsidP="00CA57D5">
      <w:pPr>
        <w:rPr>
          <w:rFonts w:ascii="Palatino Linotype" w:hAnsi="Palatino Linotype"/>
          <w:sz w:val="16"/>
          <w:szCs w:val="16"/>
        </w:rPr>
      </w:pPr>
    </w:p>
    <w:p w:rsidR="00CA57D5" w:rsidRDefault="00CA57D5" w:rsidP="00CA57D5">
      <w:pPr>
        <w:jc w:val="center"/>
        <w:rPr>
          <w:rFonts w:ascii="Palatino Linotype" w:hAnsi="Palatino Linotype"/>
          <w:b/>
        </w:rPr>
      </w:pPr>
      <w:r>
        <w:rPr>
          <w:rFonts w:ascii="Palatino Linotype" w:hAnsi="Palatino Linotype"/>
          <w:b/>
        </w:rPr>
        <w:t>PROGRAMMA  102</w:t>
      </w:r>
    </w:p>
    <w:p w:rsidR="00CA57D5" w:rsidRDefault="00CA57D5" w:rsidP="00CA57D5">
      <w:pPr>
        <w:jc w:val="center"/>
        <w:rPr>
          <w:rFonts w:ascii="Palatino Linotype" w:hAnsi="Palatino Linotype"/>
          <w:b/>
        </w:rPr>
      </w:pPr>
      <w:r>
        <w:rPr>
          <w:rFonts w:ascii="Palatino Linotype" w:hAnsi="Palatino Linotype"/>
          <w:b/>
        </w:rPr>
        <w:t>SEGRETERIA GENERALE</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funzionamento e supporto, tecnico, operativo e gestionale alle attività deliberative degli organi istituzionali e per il coordinamento generale amministrativo.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Comprende le spese relative: allo svolgimento delle attività affidate al Segretario Generale e al Direttore Generale (ove esistente) o che non rientrano nella specifica competenza di altri settori; alla raccolta e diffusione di leggi e documentazioni di carattere generale concernenti l'attività dell'ente; alla rielaborazione di studi su materie non demandate ai singoli settori; a tutte le attività del protocollo generale, incluse la registrazione e archiviazione degli atti degli uffici dell'ente e della corrispondenza in arrivo e in partenza.</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Costante osservanza dei principi di legalità, trasparenza e semplificazione dell’attività dell’ente, mediante la puntuale attuazione del regolamento sui controlli interni</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Favorire l’innovazione tecnologica e l’ottimizzazione delle procedure amministrative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Implementazione di un sistema di archiviazione che consenta di conservare digitalmente i documenti, rendendo più efficiente il loro reperimento e ne riduca i costi di riproduzione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Revisione, aggiornamento, divulgazione dei regolamenti interni dell’ente</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Costante verifica dell’attuazione delle norme sulla trasparenza amministrativa</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Predisposizione e aggiornamento del piano anticorruzione</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Predisposizione e aggiornamento del programma triennale della trasparenza</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Revisione e potenziamento del sistema dei controlli interni</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Messa a regime e verifica della pubblicazioni dei dati nella sezione “Amministrazione trasparente”</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Standardizzazione degli atti e dei procedimenti amministrativi e loro accessibilità via web</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 xml:space="preserve">Progressiva dematerializzazione degli atti amministrativi </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Revisione del sistema di protocollo e di gestione documentale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center"/>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lastRenderedPageBreak/>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330.517,70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328.502,96</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328.502,96</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330.517,70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328.502,96</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328.502,96</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TABSeO_1P01-0040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103</w:t>
      </w:r>
    </w:p>
    <w:p w:rsidR="00CA57D5" w:rsidRDefault="00CA57D5" w:rsidP="00CA57D5">
      <w:pPr>
        <w:jc w:val="center"/>
        <w:rPr>
          <w:rFonts w:ascii="Palatino Linotype" w:hAnsi="Palatino Linotype"/>
          <w:b/>
        </w:rPr>
      </w:pPr>
      <w:r>
        <w:rPr>
          <w:rFonts w:ascii="Palatino Linotype" w:hAnsi="Palatino Linotype"/>
          <w:b/>
        </w:rPr>
        <w:t>GESTIONE ECONOMICA, FINANZIARIA, PROGRAMMAZIONE E PROVVEDITORATO</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dei servizi per la programmazione economica e finanziaria in generale.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Comprende le spese per la formulazione, il coordinamento e il monitoraggio dei piani e dei programmi economici e finanziari in generale, per la gestione dei servizi di tesoreria, del bilancio, di revisione contabile e di contabilità ai fini degli adempimenti fiscali obbligatori per le attività svolte dall'ente.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del provveditorato per l’approvvigionamento dei beni mobili e di consumo nonché dei servizi di uso generale necessari al funzionamento dell’ente.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Comprende le spese per incremento di attività finanziarie (titolo 3 della spesa) non direttamente attribuibili a specifiche missioni di spesa.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Sono incluse altresì le spese per le attività di coordinamento svolte dall’ente per la gestione delle società partecipate, sia in relazione ai criteri di gestione e valutazione delle attività svolte mediante le suddette società, sia in relazione all’analisi dei relativi documenti di bilancio per le attività di programmazione e controllo dell’ente, qualora la spesa per tali società partecipate non sia direttamente attribuibile a specifiche missioni di intervento.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Non comprende le spese per gli oneri per la sottoscrizione o l’emissione e il pagamento per interessi sui mutui e sulle obbligazioni assunte dall'ente.</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Miglioramento della chiarezza e della trasparenza dell’azione amministrativa nei confronti degli organi politici e dei cittadini, in riferimento all’utilizzo delle risorse e al governo della spesa pubblica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Miglioramento del governo della spesa pubblica, con particolare attenzione alle procedure di acquisto di beni e servizi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Semplificazione e snellimento delle procedure, nel rispetto della normativa in vigore e dei principi della corretta amministrazione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Favorire la conoscenza diffusa e la visione complessiva dei risultati amministrativi, con riferimento alla gestione finanziaria, economica, patrimoniale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Potenziamento dei criteri di efficienza, efficacia, economicità e trasparenza della gestione delle risorse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Presentazione alla cittadinanza e pubblicazione del bilancio dell’ente in forme sintetiche e divulgative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Relativamente all’allocazione delle risorse, superamento della logica incrementale e potenziamento della coerenza con le priorità di intervento delineate nel programma di mandato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Predisposizione e attuazione di un programma di razionalizzazione della spesa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Predisposizione e attuazione di un programma di razionalizzazione e contenimento della spesa energetica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Applicazione della normativa in merito alla Centrale unica di committenza </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Piena e consapevole attuazione del complesso di norme connesse all’armonizzazione contabile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Verifica dei risultati dell’azione amministrativa mediante l’implementazione del bilancio sociale dell’ente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Verifica dei risultati conseguiti dalle aziende partecipate dell’ente, ottimizzazione della loro efficienza, conseguimento di economie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Revisione della governance delle partecipate in relazione agli indirizzi programmatici dell’amministrazione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Dar corso a una revisione complessiva dei contratti di servizi delle società partecipate, con particolare riferimento al servizio di raccolta e smaltimento dei rifiuti solidi urbani, e al servizio di trasporti pubblici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Predisporre un piano di cessione delle partecipazioni non strategiche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Pervenire alla redazione del bilancio consolidato dell’ente</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Dematerializzazione di pratiche e documenti</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2.500,00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2.500,00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2.500,00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2.500,00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2.500,00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2.500,00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TABSeO_1P01-0060</w:t>
      </w:r>
    </w:p>
    <w:p w:rsidR="00CA57D5" w:rsidRDefault="00CA57D5" w:rsidP="00CA57D5">
      <w:pPr>
        <w:jc w:val="center"/>
        <w:rPr>
          <w:rFonts w:ascii="Palatino Linotype" w:hAnsi="Palatino Linotype"/>
          <w:b/>
        </w:rPr>
      </w:pPr>
      <w:r>
        <w:rPr>
          <w:rFonts w:ascii="Palatino Linotype" w:hAnsi="Palatino Linotype"/>
          <w:b/>
        </w:rPr>
        <w:t>PROGRAMMA  104</w:t>
      </w:r>
    </w:p>
    <w:p w:rsidR="00CA57D5" w:rsidRDefault="00CA57D5" w:rsidP="00CA57D5">
      <w:pPr>
        <w:jc w:val="center"/>
        <w:rPr>
          <w:rFonts w:ascii="Palatino Linotype" w:hAnsi="Palatino Linotype"/>
          <w:b/>
        </w:rPr>
      </w:pPr>
      <w:r>
        <w:rPr>
          <w:rFonts w:ascii="Palatino Linotype" w:hAnsi="Palatino Linotype"/>
          <w:b/>
        </w:rPr>
        <w:t>GESTIONE DELLE ENTRATE TRIBUTARIE E SERVIZI FISCALI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dei servizi fiscali, per l'accertamento e la riscossione dei tributi, anche in relazione alle attività di contrasto all'evasione e all'elusione fiscale, di competenza dell'ente.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Comprende le spese relative ai rimborsi d’imposta.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Comprende le spese per i contratti di servizio con le società e gli enti concessionari della riscossione dei tributi, e, in generale, per il controllo della gestione per i tributi dati in concessione.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Comprende le spese per la gestione del contenzioso in materia tributaria.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Comprende le spese per le attività di studio e di ricerca in ordine alla fiscalità dell'ente, di elaborazione delle informazioni e di riscontro della capacità contributiva, di progettazione delle procedure e delle risorse informatiche relative ai servizi fiscali e tributari, e della gestione dei relativi archivi informativi.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Comprende le spese per le attività catastali.</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Piena attuazione del principio costituzionale volto a garantire la partecipazione di tutti i cittadini alla spesa pubblica, secondo criteri di equità e progressività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Agevolare gli adempimenti tributari a carico dei cittadini mediante un più efficace utilizzo del sito istituzionale dell’ente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Garantire la perequazione fiscale nei confronti dei cittadini, mediante una razionalizzazione e potenziamento dell’attività di accertamento volta al recupero dell’evasione e dell’elusione, al fine di contenere l’aumento del carico fiscale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Dotare il sito internet dell’ente di puntuali informazioni sulle scadenze tributarie dei cittadini, e di modelli di dichiarazioni pre-compilabili </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Potenziare e razionalizzare le banche dati dell’ente, favorire l’interazione con le banche dati esterne, al fine di agevolare le verifiche incrociate delle dichiarazioni dei contribuenti e dei versamenti effettuati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Bonifica della banca dati e correzione degli errori presenti negli archivi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Definire un sistema sperimentale di agevolazioni tributarie a favore del lavoro, a supporto delle imprese, a tutela dell’ambiente e delle situazioni di disagio sociale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Valutazione di un ampliamento delle casistiche di esenzione per IMU/TASI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Introduzione di un sistema di progressività di aliquote per l’addizionale comunale all’IRPEF</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Riduzione della pressione tributarie sulle fasce di reddito più basse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Revisione dei regolamenti comunali dei tributi</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w:t>
            </w:r>
          </w:p>
        </w:tc>
      </w:tr>
    </w:tbl>
    <w:p w:rsidR="00CA57D5" w:rsidRDefault="00CA57D5" w:rsidP="00CA57D5">
      <w:pPr>
        <w:jc w:val="center"/>
        <w:rPr>
          <w:rFonts w:ascii="Palatino Linotype" w:hAnsi="Palatino Linotype"/>
          <w:sz w:val="16"/>
          <w:szCs w:val="16"/>
        </w:rPr>
      </w:pPr>
      <w:r>
        <w:rPr>
          <w:rFonts w:ascii="Palatino Linotype" w:hAnsi="Palatino Linotype"/>
          <w:sz w:val="16"/>
          <w:szCs w:val="16"/>
        </w:rPr>
        <w:t>TABSeO_1P01-0080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rPr>
      </w:pPr>
    </w:p>
    <w:p w:rsidR="00CA57D5" w:rsidRDefault="00CA57D5" w:rsidP="00CA57D5">
      <w:pPr>
        <w:jc w:val="center"/>
        <w:rPr>
          <w:rFonts w:ascii="Palatino Linotype" w:hAnsi="Palatino Linotype"/>
          <w:b/>
        </w:rPr>
      </w:pPr>
      <w:r>
        <w:rPr>
          <w:rFonts w:ascii="Palatino Linotype" w:hAnsi="Palatino Linotype"/>
          <w:b/>
        </w:rPr>
        <w:t>PROGRAMMA  105</w:t>
      </w:r>
    </w:p>
    <w:p w:rsidR="00CA57D5" w:rsidRDefault="00CA57D5" w:rsidP="00CA57D5">
      <w:pPr>
        <w:jc w:val="center"/>
        <w:rPr>
          <w:rFonts w:ascii="Palatino Linotype" w:hAnsi="Palatino Linotype"/>
          <w:b/>
        </w:rPr>
      </w:pPr>
      <w:r>
        <w:rPr>
          <w:rFonts w:ascii="Palatino Linotype" w:hAnsi="Palatino Linotype"/>
          <w:b/>
        </w:rPr>
        <w:t>GESTIONE DEI BENI DEMANIALI E PATRIMONIALI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 servizio di gestione del patrimonio dell'ente.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Comprende le spese per la gestione amministrativa dei beni immobili patrimoniali e demaniali, le procedure di alienazione, le valutazioni di convenienza e le procedure tecnico-amministrative, le stime e i computi relativi ad affittanze attive e passive.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Comprende le spese per la tenuta degli inventari, la predisposizione e l’aggiornamento di un sistema informativo per la rilevazione delle unità immobiliari e dei principali dati tecnici ed economici relativi all’utilizzazione del patrimonio e del demanio di competenza dell'ente.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Non comprende le spese per la razionalizzazione e la valorizzazione del patrimonio di edilizia residenziale pubblica.</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Gestione patrimoniale volta alla valorizzazione del patrimonio immobiliare dell’ente, anche mediante la dismissione e l’alienazione dei beni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Razionalizzazione e ottimizzazione gestionale dei beni strumentali allo svolgimento delle funzioni dell’ente e dei beni locati, concessi o goduti da terzi</w:t>
      </w: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Riorganizzazione e aggiornamento degli inventari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Razionalizzazione degli usi e nuove destinazioni del patrimonio dell’ente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Verifica dei beni effettivamente strumentali allo svolgimento delle funzioni dell’ente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Individuazione e valorizzazione dei beni suscettibili di dismissione o alienazione, redazione dei relativi studi di fattibilità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Monitoraggio degli immobili in concessione a enti e associazioni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Conservazione e riqualificazione del patrimonio immobiliare, relativamente all’adeguamento degli immobili in termini di sicurezza, efficienza energetica e accessibilità da parte degli utenti</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lastRenderedPageBreak/>
        <w:t xml:space="preserve">Le risorse umane impiegate nei diversi programmi sono quelle previste nella dotazione organica. </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26.533,00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26.533,00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26.533,00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26.533,00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26.533,00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26.533,00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TABSeO_1P01-0100</w:t>
      </w:r>
    </w:p>
    <w:p w:rsidR="00CA57D5" w:rsidRDefault="00CA57D5" w:rsidP="00CA57D5">
      <w:pPr>
        <w:jc w:val="center"/>
        <w:rPr>
          <w:rFonts w:ascii="Palatino Linotype" w:hAnsi="Palatino Linotype"/>
          <w:b/>
        </w:rPr>
      </w:pPr>
    </w:p>
    <w:p w:rsidR="00CA57D5" w:rsidRDefault="00CA57D5" w:rsidP="00CA57D5">
      <w:pPr>
        <w:jc w:val="center"/>
        <w:rPr>
          <w:rFonts w:ascii="Palatino Linotype" w:hAnsi="Palatino Linotype"/>
          <w:b/>
        </w:rPr>
      </w:pPr>
      <w:r>
        <w:rPr>
          <w:rFonts w:ascii="Palatino Linotype" w:hAnsi="Palatino Linotype"/>
          <w:b/>
        </w:rPr>
        <w:t>PROGRAMMA  106</w:t>
      </w:r>
    </w:p>
    <w:p w:rsidR="00CA57D5" w:rsidRDefault="00CA57D5" w:rsidP="00CA57D5">
      <w:pPr>
        <w:jc w:val="center"/>
        <w:rPr>
          <w:rFonts w:ascii="Palatino Linotype" w:hAnsi="Palatino Linotype"/>
          <w:b/>
        </w:rPr>
      </w:pPr>
      <w:r>
        <w:rPr>
          <w:rFonts w:ascii="Palatino Linotype" w:hAnsi="Palatino Linotype"/>
          <w:b/>
        </w:rPr>
        <w:t>UFFICIO TECNICO</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dei servizi per l'edilizia relativi a: gli atti e le istruttorie autorizzative (permessi di costruire, dichiarazioni e segnalazioni per inizio attività edilizia, certificati di destinazione urbanistica, condoni ecc.); le connesse attività di vigilanza e controllo; le certificazioni di agibilità.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per la programmazione e il coordinamento degli interventi nel campo delle opere pubbliche inserite nel programma triennale e annuale dei lavori previsto dal D.Lgs. 12 aprile 2006 n. 163, e successive modifiche e integrazioni, con riferimento a edifici pubblici di nuova edificazione o in ristrutturazione/adeguamento funzionale, destinati a varie tipologie di servizi (sociale, scolastico, sportivo, cimiteriale, sedi istituzionali).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 xml:space="preserve">Non comprende le spese per la realizzazione e la gestione delle suddette opere pubbliche, classificate negli specifici programmi in base alla finalità della spesa. </w:t>
      </w:r>
    </w:p>
    <w:p w:rsidR="00CA57D5" w:rsidRDefault="00CA57D5" w:rsidP="00CA57D5">
      <w:pPr>
        <w:suppressAutoHyphens/>
        <w:spacing w:line="360" w:lineRule="auto"/>
        <w:jc w:val="both"/>
        <w:rPr>
          <w:rFonts w:ascii="Palatino Linotype" w:hAnsi="Palatino Linotype"/>
          <w:sz w:val="18"/>
          <w:szCs w:val="18"/>
        </w:rPr>
      </w:pPr>
      <w:r>
        <w:rPr>
          <w:rFonts w:ascii="Palatino Linotype" w:hAnsi="Palatino Linotype"/>
          <w:sz w:val="18"/>
          <w:szCs w:val="18"/>
        </w:rPr>
        <w:t>Comprende le spese per gli interventi di programmazione, progettazione, realizzazione e di manutenzione ordinaria e straordinaria, programmati dall'ente nel campo delle opere pubbliche relative agli immobili che sono sedi istituzionali e degli uffici dell'ente, ai monumenti e agli edifici monumentali (che non sono beni artistici e culturali) di competenza dell'ente.</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Rafforzamento delle attività di mantenimento, presidio e incremento del patrimonio comunale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Miglioramento e ottimizzazione nella programmazione dei tempi di realizzazione delle opere, dei pagamenti da effettuare, delle rendicontazioni da presentare, al fine del rispetto dei tempi dei pagamenti e per favorire il conseguimento degli obiettivi connessi al patto di stabilità interno</w:t>
      </w: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Predisposizione di un programma manutentivo che prenda in considerazione tutti gli edifici pubblici, gli impianti sportivi, le scuole, le strutture museali, la biblioteca comunale, i cimiteri cittadini, le farmacie comunali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Mantenimento della corretta funzionalità degli edifici comunali, in riferimento alle molteplici istanze: antincendio, antisismica, impiantistica, energetica, di accessibilità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Predisposizione / completamento del programma di bonifica dall’amianto delle scuole e degli edifici comunali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Predisposizione e adozione dei crono-programmi previsti dal nuovo sistema contabile armonizzato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Predisposizione e attuazione di un sistema di monitoraggio dello stato di avanzamento dei lavori pubblici e delle relative procedure di pagamento e incasso delle risorse</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lastRenderedPageBreak/>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96.854,00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96.854,00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96.854,00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96.854,00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96.854,00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96.854,00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TABSeO_1P01-0120</w:t>
      </w:r>
    </w:p>
    <w:p w:rsidR="00CA57D5" w:rsidRDefault="00CA57D5" w:rsidP="00CA57D5">
      <w:pPr>
        <w:jc w:val="center"/>
        <w:rPr>
          <w:rFonts w:ascii="Palatino Linotype" w:hAnsi="Palatino Linotype"/>
          <w:b/>
        </w:rPr>
      </w:pPr>
      <w:r>
        <w:rPr>
          <w:rFonts w:ascii="Palatino Linotype" w:hAnsi="Palatino Linotype"/>
          <w:b/>
        </w:rPr>
        <w:t>PROGRAMMA  107</w:t>
      </w:r>
    </w:p>
    <w:p w:rsidR="00CA57D5" w:rsidRDefault="00CA57D5" w:rsidP="00CA57D5">
      <w:pPr>
        <w:jc w:val="center"/>
        <w:rPr>
          <w:rFonts w:ascii="Palatino Linotype" w:hAnsi="Palatino Linotype"/>
          <w:b/>
        </w:rPr>
      </w:pPr>
      <w:r>
        <w:rPr>
          <w:rFonts w:ascii="Palatino Linotype" w:hAnsi="Palatino Linotype"/>
          <w:b/>
        </w:rPr>
        <w:t>ELEZIONI E CONSULTAZIONI POPOLARI - ANAGRAFE E STATO CIVILE</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dell'anagrafe e dei registri di stato civile. Comprende le spese per la tenuta e l'aggiornamento dei registri della popolazione residente e dell'A.I.R.E. (Anagrafe Italiani Residenti all'Estero), il rilascio di certificati anagrafici e carte d'identità, l'effettuazione di tutti gli atti previsti dall'ordinamento anagrafico, quali l'archivio delle schede anagrafiche individuali, di famiglia, di convivenza, certificati storici; le spese per la registrazione degli eventi di nascita, matrimonio, morte e cittadinanza e varie modifiche dei registri di stato civile.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notifiche e accertamenti domiciliari effettuati in relazione ai servizi demografici.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dei servizi per l'aggiornamento delle liste elettorali, il rilascio dei certificati di iscrizione alle liste elettorali, l'aggiornamento degli albi dei presidenti di seggio e degli scrutatori.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consultazioni elettorali e popolari.</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Innovazione delle tecnologie e delle procedure utilizzate al fine di rendere il servizio più efficiente e più accessibile da parte dei cittadini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delle connessioni di rete con gli altri uffici dell’ente e del comprensorio, per una migliore gestione del territorio</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Avvio/sviluppo del processo di costituzione dell’Anagrafe Nazionale della Popolazione Residente (ANPR) che sostituirà gradualmente l’anagrafe della popolazione residente e degli italiani residenti all’estero (AIRE)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Progressiva implementazione di quanto previsto da “Agenda e identità digitale”, che dovrà portare, da parte dei Comuni, al “Documento digitale unificato” (in sostituzione della carta di identità elettronica)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dell’attività di dematerializzazione dei documenti cartacei e progressiva implementazione di un sistema documentale informatico che consenta il rilascio delle certificazioni on-line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jc w:val="center"/>
              <w:rPr>
                <w:rFonts w:ascii="Palatino Linotype" w:hAnsi="Palatino Linotype"/>
                <w:sz w:val="16"/>
                <w:szCs w:val="16"/>
              </w:rPr>
            </w:pPr>
          </w:p>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30.000,00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30.000,00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30.000,00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lastRenderedPageBreak/>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30.000,00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30.000,00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30.000,00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TABSeO_1P01-0140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111</w:t>
      </w:r>
    </w:p>
    <w:p w:rsidR="00CA57D5" w:rsidRDefault="00CA57D5" w:rsidP="00CA57D5">
      <w:pPr>
        <w:jc w:val="center"/>
        <w:rPr>
          <w:rFonts w:ascii="Palatino Linotype" w:hAnsi="Palatino Linotype"/>
          <w:b/>
        </w:rPr>
      </w:pPr>
      <w:r>
        <w:rPr>
          <w:rFonts w:ascii="Palatino Linotype" w:hAnsi="Palatino Linotype"/>
          <w:b/>
        </w:rPr>
        <w:t>ALTRI SERVIZI GENERALI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e dei servizi aventi carattere generale di coordinamento amministrativo, di gestione e di controllo per l'ente non riconducibili agli altri programmi di spesa della missione 01 e non attribuibili ad altre specifiche missioni di spesa.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l'Avvocatura, per le attività di patrocinio e di consulenza legale a favore dell'ente.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lo sportello polifunzionale al cittadino.</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dell’efficienza ed efficacia complessiva dell’ente attraverso l’adeguamento di servizi generali specifici quali l’ufficio relazioni con il pubblico (URP)</w:t>
      </w: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Potenziamento dell’URP e realizzazioni di sedi decentrate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Ottimizzazione del sistema delle segnalazioni da parte dei cittadini; verifica del feed-back</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Miglioramento complessivo dello standard qualitativo delle attività di supporto </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8.274,00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8.274,00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8.274,00</w:t>
            </w:r>
          </w:p>
        </w:tc>
      </w:tr>
      <w:tr w:rsidR="00CA57D5" w:rsidTr="002E6DC9">
        <w:trPr>
          <w:trHeight w:val="354"/>
        </w:trPr>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60"/>
        </w:trPr>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8.274,00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8.274,00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8.274,00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TABSeO_1P01-0220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rPr>
          <w:rFonts w:ascii="Palatino Linotype" w:hAnsi="Palatino Linotype"/>
          <w:b/>
        </w:rPr>
      </w:pPr>
      <w:r>
        <w:rPr>
          <w:rFonts w:ascii="Palatino Linotype" w:hAnsi="Palatino Linotype"/>
          <w:b/>
        </w:rPr>
        <w:br w:type="page"/>
      </w:r>
    </w:p>
    <w:p w:rsidR="00CA57D5" w:rsidRDefault="00CA57D5" w:rsidP="00CA57D5">
      <w:pPr>
        <w:jc w:val="center"/>
        <w:rPr>
          <w:rFonts w:ascii="Palatino Linotype" w:hAnsi="Palatino Linotype"/>
          <w:b/>
          <w:sz w:val="24"/>
          <w:szCs w:val="24"/>
        </w:rPr>
      </w:pPr>
      <w:r>
        <w:rPr>
          <w:rFonts w:ascii="Palatino Linotype" w:hAnsi="Palatino Linotype"/>
          <w:b/>
          <w:sz w:val="24"/>
          <w:szCs w:val="24"/>
        </w:rPr>
        <w:lastRenderedPageBreak/>
        <w:t>MISSIONE  3</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ORDINE PUBBLICO E SICUREZZA</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e funzionamento delle attività collegate all’ordine pubblico e alla sicurezza a livello locale, alla polizia locale, commerciale e amministrativa. Sono incluse le attività di supporto alla programmazione, al coordinamento e al monitoraggio delle relative politiche. Sono comprese anche le attività in forma di collaborazione con altre forze di polizia presenti sul territorio. Interventi che rientrano nell'ambito della politica regionale unitaria in materia di ordine pubblico e sicurezza.</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4898"/>
        <w:gridCol w:w="1978"/>
      </w:tblGrid>
      <w:tr w:rsidR="00CA57D5" w:rsidTr="002E6DC9">
        <w:tc>
          <w:tcPr>
            <w:tcW w:w="76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3</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ORDINE PUBBLICO E SICUREZZA</w:t>
            </w:r>
          </w:p>
          <w:p w:rsidR="00CA57D5" w:rsidRDefault="00CA57D5" w:rsidP="002E6DC9">
            <w:pPr>
              <w:spacing w:after="160" w:line="254" w:lineRule="auto"/>
              <w:jc w:val="center"/>
              <w:rPr>
                <w:rFonts w:ascii="Palatino Linotype" w:hAnsi="Palatino Linotype"/>
                <w:b/>
                <w:sz w:val="16"/>
                <w:szCs w:val="16"/>
              </w:rPr>
            </w:pPr>
          </w:p>
        </w:tc>
        <w:tc>
          <w:tcPr>
            <w:tcW w:w="197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5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89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POLIZIA LOCALE E AMMINISTRATIVA</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46.720,00</w:t>
            </w:r>
          </w:p>
        </w:tc>
      </w:tr>
      <w:tr w:rsidR="00CA57D5" w:rsidTr="002E6DC9">
        <w:tc>
          <w:tcPr>
            <w:tcW w:w="275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489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SISTEMA INTEGRATO DI SICUREZZA URBANA</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5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4898"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rPr>
                <w:rFonts w:ascii="Palatino Linotype" w:hAnsi="Palatino Linotype" w:cs="Arial"/>
                <w:b/>
                <w:sz w:val="16"/>
                <w:szCs w:val="16"/>
              </w:rPr>
            </w:pP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46.720,00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TABSeO_1P03-0000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301</w:t>
      </w:r>
    </w:p>
    <w:p w:rsidR="00CA57D5" w:rsidRDefault="00CA57D5" w:rsidP="00CA57D5">
      <w:pPr>
        <w:jc w:val="center"/>
        <w:rPr>
          <w:rFonts w:ascii="Palatino Linotype" w:hAnsi="Palatino Linotype"/>
          <w:b/>
        </w:rPr>
      </w:pPr>
      <w:r>
        <w:rPr>
          <w:rFonts w:ascii="Palatino Linotype" w:hAnsi="Palatino Linotype"/>
          <w:b/>
        </w:rPr>
        <w:t>POLIZIA LOCALE E AMMINISTRATIVA</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dei servizi di polizia municipale e locale per garantire la sicurezza urbana, anche in collaborazione con altre forze dell'ordine presenti sul territorio.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le attività di polizia stradale, per la prevenzione e la repressione di comportamenti illeciti tenuti nel territorio di competenza dell'ente.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dei servizi di polizia commerciale, in particolare di vigilanza sulle attività commerciali, in relazione alle funzioni autorizzatorie dei settori comunali e dei diversi soggetti competenti.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contrasto all'abusivismo su aree pubbliche, per le ispezioni presso attività commerciali anche in collaborazione con altri soggetti istituzionalmente preposti, per il controllo delle attività artigiane, commerciali, degli esercizi pubblici, dei mercati al minuto e all'ingrosso, per la vigilanza sulla regolarità delle forme particolari di vendita.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 procedimenti in materia di violazioni della relativa normativa e dei regolamenti, multe e sanzioni amministrative e gestione del relativo contenzioso.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di accertamento di violazioni al codice della strada cui corrispondano comportamenti illeciti di rilevo, che comportano sanzioni amministrative pecuniarie e sanzioni accessorie quali il fermo amministrativo (temporaneo) di autoveicoli e ciclomotori o la misura cautelare del sequestro, propedeutico al definitivo provvedimento di confisca, adottato dal Prefetto.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l'attività materiale e istruttoria per la gestione del procedimento di individuazione, verifica, prelievo conferimento, radiazione e smaltimento dei veicoli in stato di abbandono.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Non comprende le spese per il funzionamento della polizia provinciale.</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Perseguire politiche incisive finalizzate al rispetto della legalità, con particolare riferimento alle zone cittadine di maggior degrado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Fornire alla cittadinanza concrete soluzioni alla domanda di sicurezza e di sorveglianza del territorio cittadino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Necessità di dotarsi di un corpo di polizia municipale al passo con i tempi e in grado di confrontarsi con l’evoluzione e i bisogni della società in rapido mutamento</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Adeguare il parco mezzi in dotazione della polizia municipale in relazione alle necessità di servizio espresse dall’amministrazione </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Aumentare il numero dei controlli effettuati sul territorio e il numero delle ore di servizio di prevenzione prestate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Mappatura del territorio urbano al fine di individuare le aree più sensibili e al fine di fornire una risposta più adeguata in tema di ordine pubblico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Costante presidio del territorio, con particolare attenzione a specifiche aree, anche in riferimento a particolari giorni della settimane e/o a particolari ore diurne o notturne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Prevenzione degli atti vandalici, con particolare riferimento alla popolazione giovanile e ai luoghi/eventi di aggregazione serale/notturna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Tutela del territorio e repressione dei reati di carattere ambientale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Definizione di un programma di costante aggiornamento del personale di polizia municipale, affinché possa sempre più sviluppare un’azione di prevenzione dell’ordine pubblico, accanto alla tradizionale azione di repressione dei reati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del programma di video-sorveglianza del territorio cittadino, con installazione di telecamere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Verificare la possibilità di una maggiore efficienza ed economicità del servizio, mediante l’espletamento di un servizio associato di polizia municipale gestito con altri comuni limitrofi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46.720,00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46.720,00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46.720,00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46.720,00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46.720,00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46.720,00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TABSeO_1P03-0020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4</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ISTRUZIONE E DIRITTO ALLO STUDIO</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funzionamento ed erogazione di istruzione di qualunque ordine e grado per l'obbligo formativo e dei servizi connessi (quali assistenza scolastica, trasporto e refezione), ivi inclusi gli interventi per l'edilizia scolastica e l'edilizia residenziale per il diritto allo studio. Sono incluse le attività di supporto alla programmazione, al coordinamento e al monitoraggio delle politiche per l'istruzione. Interventi che rientrano nell'ambito della politica regionale unitaria in materia di istruzione e diritto allo studio.</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4895"/>
        <w:gridCol w:w="1978"/>
      </w:tblGrid>
      <w:tr w:rsidR="00CA57D5" w:rsidTr="002E6DC9">
        <w:tc>
          <w:tcPr>
            <w:tcW w:w="76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4</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ISTRUZIONE E DIRITTO ALLO STUDIO</w:t>
            </w:r>
          </w:p>
          <w:p w:rsidR="00CA57D5" w:rsidRDefault="00CA57D5" w:rsidP="002E6DC9">
            <w:pPr>
              <w:spacing w:after="160" w:line="254" w:lineRule="auto"/>
              <w:jc w:val="center"/>
              <w:rPr>
                <w:rFonts w:ascii="Palatino Linotype" w:hAnsi="Palatino Linotype"/>
                <w:b/>
                <w:sz w:val="16"/>
                <w:szCs w:val="16"/>
              </w:rPr>
            </w:pPr>
          </w:p>
        </w:tc>
        <w:tc>
          <w:tcPr>
            <w:tcW w:w="197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5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8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ISTRUZIONE PRESCOLASTICA</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r>
      <w:tr w:rsidR="00CA57D5" w:rsidTr="002E6DC9">
        <w:tc>
          <w:tcPr>
            <w:tcW w:w="275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48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ALTRI ORDINI DI ISTRUZIONE NON UNIVERSITARIA</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1.195.289,82</w:t>
            </w:r>
          </w:p>
        </w:tc>
      </w:tr>
      <w:tr w:rsidR="00CA57D5" w:rsidTr="002E6DC9">
        <w:tc>
          <w:tcPr>
            <w:tcW w:w="275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4</w:t>
            </w:r>
          </w:p>
        </w:tc>
        <w:tc>
          <w:tcPr>
            <w:tcW w:w="48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ISTRUZIONE UNIVERSITARIA</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5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5</w:t>
            </w:r>
          </w:p>
        </w:tc>
        <w:tc>
          <w:tcPr>
            <w:tcW w:w="48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ISTRUZIONE TECNICA SUPERIORE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5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6</w:t>
            </w:r>
          </w:p>
        </w:tc>
        <w:tc>
          <w:tcPr>
            <w:tcW w:w="48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SERVIZI AUSILIARI ALL'ISTRUZIONE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19.566,00</w:t>
            </w:r>
          </w:p>
        </w:tc>
      </w:tr>
      <w:tr w:rsidR="00CA57D5" w:rsidTr="002E6DC9">
        <w:tc>
          <w:tcPr>
            <w:tcW w:w="275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7</w:t>
            </w:r>
          </w:p>
        </w:tc>
        <w:tc>
          <w:tcPr>
            <w:tcW w:w="4895"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DIRITTO ALLO STUDIO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5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highlight w:val="yellow"/>
              </w:rPr>
            </w:pPr>
            <w:r>
              <w:rPr>
                <w:rFonts w:ascii="Palatino Linotype" w:hAnsi="Palatino Linotype" w:cs="Arial"/>
                <w:b/>
                <w:sz w:val="16"/>
                <w:szCs w:val="16"/>
              </w:rPr>
              <w:t>TOTALE</w:t>
            </w:r>
          </w:p>
        </w:tc>
        <w:tc>
          <w:tcPr>
            <w:tcW w:w="4895"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rPr>
                <w:rFonts w:ascii="Palatino Linotype" w:hAnsi="Palatino Linotype" w:cs="Arial"/>
                <w:b/>
                <w:sz w:val="16"/>
                <w:szCs w:val="16"/>
                <w:highlight w:val="yellow"/>
              </w:rPr>
            </w:pP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highlight w:val="yellow"/>
              </w:rPr>
            </w:pPr>
            <w:r>
              <w:rPr>
                <w:rFonts w:ascii="Palatino Linotype" w:hAnsi="Palatino Linotype"/>
                <w:b/>
                <w:bCs/>
                <w:color w:val="000000"/>
                <w:sz w:val="16"/>
                <w:szCs w:val="16"/>
              </w:rPr>
              <w:t>1.215.855,82</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lastRenderedPageBreak/>
        <w:t>TABSeO_1P04-0000</w:t>
      </w:r>
    </w:p>
    <w:p w:rsidR="00CA57D5" w:rsidRDefault="00CA57D5" w:rsidP="00CA57D5">
      <w:pPr>
        <w:rPr>
          <w:rFonts w:ascii="Palatino Linotype" w:hAnsi="Palatino Linotype"/>
          <w:sz w:val="16"/>
          <w:szCs w:val="16"/>
        </w:rPr>
      </w:pPr>
    </w:p>
    <w:p w:rsidR="00CA57D5" w:rsidRDefault="00CA57D5" w:rsidP="00CA57D5">
      <w:pPr>
        <w:jc w:val="center"/>
        <w:rPr>
          <w:rFonts w:ascii="Palatino Linotype" w:hAnsi="Palatino Linotype"/>
          <w:b/>
        </w:rPr>
      </w:pPr>
      <w:r>
        <w:rPr>
          <w:rFonts w:ascii="Palatino Linotype" w:hAnsi="Palatino Linotype"/>
          <w:b/>
        </w:rPr>
        <w:t>PROGRAMMA  401</w:t>
      </w:r>
    </w:p>
    <w:p w:rsidR="00CA57D5" w:rsidRDefault="00CA57D5" w:rsidP="00CA57D5">
      <w:pPr>
        <w:jc w:val="center"/>
        <w:rPr>
          <w:rFonts w:ascii="Palatino Linotype" w:hAnsi="Palatino Linotype"/>
          <w:b/>
        </w:rPr>
      </w:pPr>
      <w:r>
        <w:rPr>
          <w:rFonts w:ascii="Palatino Linotype" w:hAnsi="Palatino Linotype"/>
          <w:b/>
        </w:rPr>
        <w:t>ISTRUZIONE PRESCOLASTICA</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gestione e funzionamento delle scuole dell'infanzia (livello ISCED-97 "0") situate sul territorio dell'ente.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la gestione del personale, delle iscrizioni, delle rette, del rapporto con gli utenti, della pulizia e sanificazione degli ambienti, della rilevazione delle presenze degli alunni.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sostegno alla formazione e all'aggiornamento del personale insegnante e ausiliario.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l'edilizia scolastica, per gli acquisti di arredi, gli interventi sugli edifici, gli spazi verdi, le infrastrutture anche tecnologiche e le attrezzature destinate alle scuole dell'infanzia.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a sostegno delle scuole e altre istituzioni pubbliche e private che erogano istruzione prescolastica (scuola dell'infanzia).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diritto allo studio e le spese per borse di studio, buoni libro, sovvenzioni, prestiti e indennità a sostegno degli alunni.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Non comprende le spese per la gestione, l'organizzazione e il funzionamento dei servizi di asili nido, ricompresi nel programma "Interventi per l'infanzia e per i minori" della missione 12 "Diritti sociali, politiche sociali e famiglia".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Non comprende le spese per i servizi ausiliari all’istruzione prescolastica (trasporto, refezione, alloggio, assistenza ...).</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Istituire un confronto e un dialogo permanente fra i soggetti coinvolti nell’azione educativa: la scuola, la famiglia, le associazioni e gli enti presenti sul territorio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Adeguare la scuola alle esigenze di una società aperta, multiculturale, integrata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Realizzazione / sviluppo degli interventi volti al miglioramento delle strutture, dell’attività didattica, educativa, ricreativa e sportiva delle scuole dell’infanzia, pubbliche e private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Generalizzare il diritto alla frequenza scolastica rimuovendo gli ostacoli di natura economica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Generalizzare il diritto alla frequenza scolastica attraverso efficaci servizi di supporto</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Attuazione di specifiche iniziative volte a favorire la relazione scuola-famiglia e la conoscenza della cultura, delle tradizioni e dei servizi offerti dal territorio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Attuazione di specifiche attività volte alla formazione del personale, con lo scopo di sostenere e qualificare la funzione del docente e al fine di valorizzare le sue competenze disciplinari, pedagogiche, didattiche, organizzative, relazionali, comunicative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Rinnovare i sistemi educativi mediante le tecnologie e la diffusione di accessi internet e di strumenti informatici in tutte le scuole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lastRenderedPageBreak/>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TABSeO_1P04-0020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402</w:t>
      </w:r>
    </w:p>
    <w:p w:rsidR="00CA57D5" w:rsidRDefault="00CA57D5" w:rsidP="00CA57D5">
      <w:pPr>
        <w:jc w:val="center"/>
        <w:rPr>
          <w:rFonts w:ascii="Palatino Linotype" w:hAnsi="Palatino Linotype"/>
          <w:b/>
        </w:rPr>
      </w:pPr>
      <w:r>
        <w:rPr>
          <w:rFonts w:ascii="Palatino Linotype" w:hAnsi="Palatino Linotype"/>
          <w:b/>
        </w:rPr>
        <w:t>ALTRI ORDINI DI ISTRUZIONE NON UNIVERSITARIA</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gestione e funzionamento delle attività a sostegno delle scuole che erogano istruzione primaria (livello ISCED-97 "1"), istruzione secondaria inferiore (livello ISCED-97 "2") , istruzione secondaria superiore (livello ISCED-97 "3") situate sul territorio dell'ente.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la gestione del personale, delle iscrizioni, delle rette, del rapporto con gli utenti, della pulizia e sanificazione degli ambienti, della rilevazione delle presenze degli alunni.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sostegno alla formazione e all'aggiornamento del personale insegnante e ausiliario.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l'edilizia scolastica, per gli acquisti di arredi, gli interventi sugli edifici, gli spazi verdi, le infrastrutture anche tecnologiche e le attrezzature destinate alle scuole che erogano istruzione primaria, secondaria inferiore e secondaria superiore.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a sostegno delle scuole e altre istituzioni pubbliche e private che erogano istruzione primaria.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diritto allo studio e le spese per borse di studio, buoni libro, sovvenzioni, prestiti e indennità a sostegno degli alunni.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finanziamento degli Istituti comprensivi.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Non comprende le spese per i servizi ausiliari all’istruzione primaria, secondaria inferiore e secondaria superiore (trasporto, refezione, alloggio, assistenza ...).</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Istituire un confronto e un dialogo permanente fra i soggetti coinvolti nell’azione educativa: la scuola, la famiglia, le associazioni e gli enti presenti sul territorio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Adeguare la scuola alle esigenze di una società aperta, multiculturale, integrata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Realizzazione / sviluppo degli interventi volti al miglioramento delle strutture, dell’attività didattica, educativa, ricreativa, sportiva e degli interventi a sostegno delle famiglie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Generalizzare il diritto alla frequenza scolastica rimuovendo gli ostacoli di natura economica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Generalizzare il diritto alla frequenza scolastica attraverso efficaci servizi di supporto</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Attuazione di specifiche iniziative volte a favorire la relazione scuola-famiglia e la conoscenza della cultura, delle tradizioni e dei servizi offerti dal territorio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Attuazione di specifiche attività volte alla formazione del personale, con lo scopo di sostenere e qualificare la funzione del docente e al fine di valorizzare le sue competenze disciplinari, pedagogiche, didattiche, organizzative, relazionali, comunicative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Rinnovare i sistemi educativi mediante le tecnologie e la diffusione di accessi internet e di strumenti informatici in tutte le scuole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49.100,00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49.100,00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49.100,00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1.146.189,82</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78.383,00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78.383,00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1.195.289,82</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127.483,00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127.483,00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TABSeO_1P04-0040</w:t>
      </w:r>
    </w:p>
    <w:p w:rsidR="00CA57D5" w:rsidRDefault="00CA57D5" w:rsidP="00CA57D5">
      <w:pPr>
        <w:jc w:val="center"/>
        <w:rPr>
          <w:rFonts w:ascii="Palatino Linotype" w:hAnsi="Palatino Linotype"/>
          <w:b/>
        </w:rPr>
      </w:pPr>
      <w:r>
        <w:rPr>
          <w:rFonts w:ascii="Palatino Linotype" w:hAnsi="Palatino Linotype"/>
          <w:b/>
        </w:rPr>
        <w:t>PROGRAMMA  406</w:t>
      </w:r>
    </w:p>
    <w:p w:rsidR="00CA57D5" w:rsidRDefault="00CA57D5" w:rsidP="00CA57D5">
      <w:pPr>
        <w:jc w:val="center"/>
        <w:rPr>
          <w:rFonts w:ascii="Palatino Linotype" w:hAnsi="Palatino Linotype"/>
          <w:b/>
        </w:rPr>
      </w:pPr>
      <w:r>
        <w:rPr>
          <w:rFonts w:ascii="Palatino Linotype" w:hAnsi="Palatino Linotype"/>
          <w:b/>
        </w:rPr>
        <w:t>SERVIZI AUSILIARI ALL'ISTRUZIONE</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e sostegno ai servizi di trasporto, trasporto per gli alunni portatori di handicap, fornitura di vitto e alloggio, assistenza sanitaria e dentistica, doposcuola e altri servizi ausiliari destinati principalmente a studenti per qualunque livello di istruzione.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sostegno alla frequenza scolastica degli alunni disabili e per l'integrazione scolastica degli alunni stranieri.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attività di studi, ricerche e sperimentazione e per attività di consulenza e informativa in ambito educativo e didattico.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assistenza scolastica, trasporto e refezione.</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Istituire un confronto e un dialogo permanente fra i soggetti coinvolti nell’azione educativa: la scuola, la famiglia, le associazioni e gli enti presenti sul territorio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Adeguare la scuola alle esigenze di una società aperta, multiculturale, integrata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Realizzazione / sviluppo degli interventi volti al miglioramento delle strutture, dell’attività didattica, educativa, ricreativa e sportiva delle scuole dell’infanzia, pubbliche e private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Generalizzare il diritto alla frequenza scolastica rimuovendo gli ostacoli di natura economica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Generalizzare il diritto alla frequenza scolastica attraverso efficaci servizi di supporto</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Costante monitoraggio dei servizi scolastici erogati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Potenziamento e miglioramento dei servizi di refezione e trasporto scolastico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Realizzazione di un sistema di iscrizione e pagamento on line dei servizi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Mantenimento e miglioramento dei servizi dei centri estivi, con attività educative e ricreative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Garantire il diritto allo studio, provvedendo a intervenire con sussidi di carattere economico e materiale nei casi di minori in difficoltà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Garantire l’integrazione scolastica degli alunni in situazione di difficoltà psico-fisica e relazionale, supportando organizzativamente le scuole per gli alunni portatori di handicap</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Rinnovare i sistemi educativi mediante le tecnologie e la diffusione di accessi internet e di strumenti informatici in tutte le scuole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lastRenderedPageBreak/>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19.566,00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19.566,00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19.566,00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19.566,00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19.566,00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19.566,00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TABSeO_1P04-0100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5</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TUTELA E VALORIZZAZIONE DEI BENI E DELLE ATTIVITÀ CULTURALI</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e funzionamento delle attività di tutela e sostegno, di ristrutturazione e manutenzione dei beni di interesse storico, artistico e culturale e del patrimonio archeologico e architettonico</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funzionamento ed erogazione di servizi culturali e di sostegno alle strutture e alle attività culturali non finalizzate al turismo. Sono incluse le attività di supporto alla programmazione, al coordinamento e al monitoraggio delle relative politiche.</w:t>
      </w:r>
    </w:p>
    <w:p w:rsidR="00CA57D5" w:rsidRDefault="00CA57D5" w:rsidP="00CA57D5">
      <w:pPr>
        <w:jc w:val="both"/>
        <w:rPr>
          <w:rFonts w:ascii="Palatino Linotype" w:hAnsi="Palatino Linotype"/>
          <w:sz w:val="18"/>
          <w:szCs w:val="18"/>
        </w:rPr>
      </w:pPr>
      <w:r>
        <w:rPr>
          <w:rFonts w:ascii="Palatino Linotype" w:hAnsi="Palatino Linotype"/>
          <w:sz w:val="18"/>
          <w:szCs w:val="18"/>
        </w:rPr>
        <w:t>Interventi che rientrano nell'ambito della politica regionale unitaria in materia di tutela e valorizzazione dei beni e delle attività culturali.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4900"/>
        <w:gridCol w:w="1978"/>
      </w:tblGrid>
      <w:tr w:rsidR="00CA57D5" w:rsidTr="002E6DC9">
        <w:tc>
          <w:tcPr>
            <w:tcW w:w="76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5</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TUTELA E VALORIZZAZIONE DEI BENI E DELLE ATTIVITÀ CULTURALI</w:t>
            </w:r>
          </w:p>
          <w:p w:rsidR="00CA57D5" w:rsidRDefault="00CA57D5" w:rsidP="002E6DC9">
            <w:pPr>
              <w:spacing w:after="160" w:line="254" w:lineRule="auto"/>
              <w:jc w:val="center"/>
              <w:rPr>
                <w:rFonts w:ascii="Palatino Linotype" w:hAnsi="Palatino Linotype"/>
                <w:b/>
                <w:sz w:val="16"/>
                <w:szCs w:val="16"/>
              </w:rPr>
            </w:pPr>
          </w:p>
        </w:tc>
        <w:tc>
          <w:tcPr>
            <w:tcW w:w="197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5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9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VALORIZZAZIONE DEI BENI DI INTERESSE STORICO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1.100,00</w:t>
            </w:r>
          </w:p>
        </w:tc>
      </w:tr>
      <w:tr w:rsidR="00CA57D5" w:rsidTr="002E6DC9">
        <w:tc>
          <w:tcPr>
            <w:tcW w:w="275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49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ATTIVITÀ CULTURALI E INTERVENTI DIVERSI NEL SETTORE CULTURALE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3.000,00</w:t>
            </w:r>
          </w:p>
        </w:tc>
      </w:tr>
      <w:tr w:rsidR="00CA57D5" w:rsidTr="002E6DC9">
        <w:tc>
          <w:tcPr>
            <w:tcW w:w="275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4900"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rPr>
                <w:rFonts w:ascii="Palatino Linotype" w:hAnsi="Palatino Linotype" w:cs="Arial"/>
                <w:b/>
                <w:sz w:val="16"/>
                <w:szCs w:val="16"/>
              </w:rPr>
            </w:pP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4.100,00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TABSeO_1P05-0000</w:t>
      </w:r>
    </w:p>
    <w:p w:rsidR="00CA57D5" w:rsidRDefault="00CA57D5" w:rsidP="00CA57D5">
      <w:pPr>
        <w:jc w:val="center"/>
        <w:rPr>
          <w:rFonts w:ascii="Palatino Linotype" w:hAnsi="Palatino Linotype"/>
          <w:b/>
        </w:rPr>
      </w:pPr>
      <w:r>
        <w:rPr>
          <w:rFonts w:ascii="Palatino Linotype" w:hAnsi="Palatino Linotype"/>
          <w:b/>
        </w:rPr>
        <w:t>PROGRAMMA  501</w:t>
      </w:r>
    </w:p>
    <w:p w:rsidR="00CA57D5" w:rsidRDefault="00CA57D5" w:rsidP="00CA57D5">
      <w:pPr>
        <w:jc w:val="center"/>
        <w:rPr>
          <w:rFonts w:ascii="Palatino Linotype" w:hAnsi="Palatino Linotype"/>
          <w:b/>
        </w:rPr>
      </w:pPr>
      <w:r>
        <w:rPr>
          <w:rFonts w:ascii="Palatino Linotype" w:hAnsi="Palatino Linotype"/>
          <w:b/>
        </w:rPr>
        <w:t>VALORIZZAZIONE DEI BENI DI INTERESSE STORICO</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per il sostegno, la ristrutturazione e la manutenzione di strutture di interesse storico e artistico (monumenti, edifici e luoghi di interesse storico, patrimonio archeologico e architettonico, luoghi di culto).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conservazione, la tutela e il restauro del patrimonio  storico e artistico, anche in cooperazione con gli altri organi, statali, regionali e territoriali, competenti.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ricerca storica e artistica correlata ai beni archeologici, storici e artistici dell'ente, e per le attività di realizzazione di iniziative volte alla promozione, all'educazione e alla divulgazione in materia di patrimonio storico e artistico dell'ente.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la valorizzazione, la manutenzione straordinaria, la ristrutturazione e il restauro di biblioteche, pinacoteche, musei, gallerie d’arte, teatri e luoghi di culto se di valore e interesse storico.</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Potenziamento e ampliamento dell’azione amministrativa finalizzata al sostegno, la ristrutturazione e la manutenzione delle strutture di interesse storico e artistico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Valorizzare la cultura quale strumento imprescindibile per cittadini che vogliano vivere il presente e sappiano immaginare il futuro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Accrescere l’offerta di servizi del sistema bibliotecario e museale cittadino, in modo da farne polo d’attrazione e di aggregazione per cittadini e turisti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Sviluppare le iniziative del sistema bibliotecario e museale cittadino, al fine di renderlo elemento catalizzatore di nuove energie, di creatività e di sviluppo sociale ed economico</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Programma di manutenzione e ristrutturazione degli edifici di interesse storico e artistico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Valorizzazione del sistema bibliotecario cittadino, sviluppandone la conoscenza e l’utilizzo da parte dei cittadini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delle iniziative finalizzate alla promozione della lettura (conferenze, incontri con l’autore, presentazioni di libri, pubbliche letture)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Realizzazione di una ludoteca, opportunamente attrezzata e vigilata da persone specializzate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Elaborazione di progetti ed eventi culturali in gradi di attrarre finanziamenti di soggetti privati e contribuzioni pubbliche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Elaborazione di progetti ed eventi culturali in grado di attivare e coinvolgere la partecipazione di gruppi e associazioni culturali</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1.100,00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1.100,00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1.100,00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1.100,00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1.100,00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1.100,00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TABSeO_1P05-0020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502</w:t>
      </w:r>
    </w:p>
    <w:p w:rsidR="00CA57D5" w:rsidRDefault="00CA57D5" w:rsidP="00CA57D5">
      <w:pPr>
        <w:jc w:val="center"/>
        <w:rPr>
          <w:rFonts w:ascii="Palatino Linotype" w:hAnsi="Palatino Linotype"/>
          <w:b/>
        </w:rPr>
      </w:pPr>
      <w:r>
        <w:rPr>
          <w:rFonts w:ascii="Palatino Linotype" w:hAnsi="Palatino Linotype"/>
          <w:b/>
        </w:rPr>
        <w:t>ATTIVITÀ CULTURALI E INTERVENTI DIVERSI NEL SETTORE CULTURALE</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culturali, per la vigilanza e la regolamentazione delle strutture culturali, per il funzionamento o il sostegno alle strutture con finalità culturali (biblioteche, musei, gallerie d’arte, teatri, sale per esposizioni, giardini zoologici e orti botanici, acquari, arboreti, ecc.). Qualora tali strutture siano connotate da un prevalente interesse storico, le relative spese afferiscono al programma Valorizzazione dei beni di interesse storico.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promozione, lo sviluppo e il coordinamento delle biblioteche comunali.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valorizzazione, l'implementazione e la trasformazione degli spazi museali, della progettazione definitiva ed esecutiva e direzione lavori inerenti gli edifici a vocazione museale e relativi uffici (messa a norma, manutenzione straordinaria, ristrutturazione, restauro).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realizzazione, il funzionamento o il sostegno a manifestazioni culturali (concerti, produzioni teatrali e cinematografiche, mostre d’arte, ecc.), inclusi sovvenzioni, prestiti o sussidi a sostegno degli operatori diversi che operano nel settore artistico o culturale, o delle organizzazioni impegnate nella promozione delle attività culturali e artistiche.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gli interventi per il sostegno alle attività e alle strutture dedicate al culto, se non di valore e interesse storico.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programmazione, l'attivazione e il coordinamento sul territorio di programmi strategici in ambito culturale finanziati anche con il concorso delle risorse comunitarie.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tutela delle minoranze linguistiche se non attribuibili a specifici settori d'intervento.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finanziamento degli istituti di culto.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Non comprende le spese per le attività culturali e artistiche aventi prioritariamente finalità turistiche.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lastRenderedPageBreak/>
        <w:t>Non comprende le spese per le attività ricreative e sportive.</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Valorizzare la cultura quale strumento imprescindibile per cittadini che vogliano vivere il presente e sappiano immaginare il futuro</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delle iniziative finalizzate alla promozione della lettura (conferenze, incontri con l’autore, presentazioni di libri, pubbliche letture)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Realizzazione di una ludoteca, opportunamente attrezzata e vigilata da persone specializzate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Elaborazione di progetti ed eventi culturali in gradi di attrarre finanziamenti di soggetti privati e contribuzioni pubbliche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Elaborazione di progetti ed eventi culturali in grado di attivare e coinvolgere la partecipazione di gruppi e associazioni culturali</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3.000,00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3.000,00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3.000,00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3.000,00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TABSeO_1P05-0040</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6</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POLITICHE GIOVANILI, SPORT E TEMPO LIBERO</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e funzionamento di attività sportive, ricreative e per i giovani, incluse la fornitura di servizi sportivi e ricreativi, le misure di sostegno alle strutture per la pratica dello sport o per eventi sportivi e ricreativi e le misure di supporto alla programmazione, al coordinamento e al monitoraggio delle relative politiche. Interventi che rientrano nell'ambito della politica regionale unitaria in materia di politiche giovanili, per lo sport e il tempo libero.</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4813"/>
        <w:gridCol w:w="1978"/>
      </w:tblGrid>
      <w:tr w:rsidR="00CA57D5" w:rsidTr="002E6DC9">
        <w:tc>
          <w:tcPr>
            <w:tcW w:w="76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6</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POLITICHE GIOVANILI, SPORT E TEMPO LIBERO</w:t>
            </w:r>
          </w:p>
          <w:p w:rsidR="00CA57D5" w:rsidRDefault="00CA57D5" w:rsidP="002E6DC9">
            <w:pPr>
              <w:spacing w:after="160" w:line="254" w:lineRule="auto"/>
              <w:jc w:val="center"/>
              <w:rPr>
                <w:rFonts w:ascii="Palatino Linotype" w:hAnsi="Palatino Linotype"/>
                <w:b/>
                <w:sz w:val="16"/>
                <w:szCs w:val="16"/>
              </w:rPr>
            </w:pPr>
          </w:p>
        </w:tc>
        <w:tc>
          <w:tcPr>
            <w:tcW w:w="197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83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813"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SPORT E TEMPO LIBERO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2.500,00</w:t>
            </w:r>
          </w:p>
        </w:tc>
      </w:tr>
      <w:tr w:rsidR="00CA57D5" w:rsidTr="002E6DC9">
        <w:tc>
          <w:tcPr>
            <w:tcW w:w="283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4813"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GIOVANI</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83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4813"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center"/>
              <w:rPr>
                <w:rFonts w:ascii="Palatino Linotype" w:hAnsi="Palatino Linotype" w:cs="Arial"/>
                <w:b/>
                <w:sz w:val="16"/>
                <w:szCs w:val="16"/>
              </w:rPr>
            </w:pP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2.500,00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TABSeO_1P06-0000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601</w:t>
      </w:r>
    </w:p>
    <w:p w:rsidR="00CA57D5" w:rsidRDefault="00CA57D5" w:rsidP="00CA57D5">
      <w:pPr>
        <w:jc w:val="center"/>
        <w:rPr>
          <w:rFonts w:ascii="Palatino Linotype" w:hAnsi="Palatino Linotype"/>
          <w:b/>
        </w:rPr>
      </w:pPr>
      <w:r>
        <w:rPr>
          <w:rFonts w:ascii="Palatino Linotype" w:hAnsi="Palatino Linotype"/>
          <w:b/>
        </w:rPr>
        <w:t>SPORT E TEMPO LIBERO</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ricreative,  per  il tempo libero e lo sport.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lastRenderedPageBreak/>
        <w:t xml:space="preserve">Comprende le spese per l'erogazione di sovvenzioni e di contributi a enti e società sportive.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funzionamento, la realizzazione e la manutenzione delle strutture per le attività ricreative (parchi, giochi, spiagge, aree di campeggio ...).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iniziative   e   manifestazioni   sportive amatoriali e dilettantistiche e  per  le  attività  di  promozione  e diffusione della pratica sportiva in collaborazione con: associazioni sportive dilettantistiche locali, enti di promozione sportiva, società e circoli senza scopo di lucro, centri di aggregazione giovanile, oratori, CONI e altre istituzioni.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promozione e tutela delle discipline sportive della montagna e per lo sviluppo delle attività sportive in ambito montano.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realizzazione di progetti e interventi specifici per la promozione e diffusione delle attività e iniziative sportive e motorie rivolte a tutte le categorie di utenti.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l'incentivazione, in collaborazione con le istituzioni scolastiche, della diffusione delle attività sportive anche attraverso l'utilizzo dei locali e delle attrezzature in orario extrascolastico.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formazione,  la   specializzazione   e l'aggiornamento professionale degli operatori dello sport anche montano per una maggior tutela della sicurezza e della salute dei praticanti.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gli impianti natatori e gli impianti e le infrastrutture destinati alle attività sportive (stadi, palazzo dello sport...).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iniziative e manifestazioni sportive e per le attività di promozione sportiva in collaborazione con le associazioni sportive locali, con il CONI e con altre istituzioni, anche al fine di promuovere la pratica sportiva.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Non comprende le spese destinate alle iniziative a favore dei giovani, ricompresi nel programma Giovani della medesima missione.</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Rendere gli impianti sportivi luoghi di incontro, di riferimento e di aggregazione sociale, al fine della più ampia promozione dell’attività sportiva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Promuovere iniziative ad ampio raggio per agevolare la pratica sportiva nel tempo libero per tutti i cittadini, indipendentemente dalle fasce di età</w:t>
      </w:r>
    </w:p>
    <w:p w:rsidR="00CA57D5" w:rsidRDefault="00CA57D5" w:rsidP="00CA57D5">
      <w:pPr>
        <w:spacing w:after="120" w:line="264" w:lineRule="auto"/>
        <w:ind w:left="360"/>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Procedere a un programma di censimento, controllo e manutenzione delle strutture sportive comunali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Predisposizione e attuazione di un programma di adeguamento,  riqualificazione e ammodernamento degli impianti sportivi, con particolare riferimento agli investimenti finalizzati all’abbattimento dei consumi e al risparmio energetico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Sviluppare programmi di promozione dell’attività sportiva a tutti i livelli, al fine di favorire l’aggregazione sociale a tutte le fasce della popolazione e di promuovere stili di vita sani e consapevoli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Proseguire l’esperienza dei corsi comunali di avviamento allo sport per i ragazzi della scuola dell’obbligo, con agevolazioni modulate per gli utenti meno abbienti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Rivedere i criteri di assegnazione degli spazi degli impianti, individuando criteri univoci e volti a favorire la partecipazione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2.500,00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2.500,00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2.500,00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1.691.175,00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1.691.175,00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2.500,00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1.693.675,00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1.693.675,00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TABSeO_1P06-0020</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7</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TURISMO</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e funzionamento delle attività e dei servizi relativi al turismo e per la promozione e lo sviluppo del turismo sul territorio, ivi incluse le attività di supporto alla programmazione, al coordinamento e al monitoraggio delle relative politiche. Interventi che rientrano nell'ambito della politica regionale unitaria in materia di turismo.</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4758"/>
        <w:gridCol w:w="2120"/>
      </w:tblGrid>
      <w:tr w:rsidR="00CA57D5" w:rsidTr="002E6DC9">
        <w:tc>
          <w:tcPr>
            <w:tcW w:w="750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7</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TURISMO</w:t>
            </w:r>
          </w:p>
          <w:p w:rsidR="00CA57D5" w:rsidRDefault="00CA57D5" w:rsidP="002E6DC9">
            <w:pPr>
              <w:spacing w:after="160" w:line="254" w:lineRule="auto"/>
              <w:jc w:val="center"/>
              <w:rPr>
                <w:rFonts w:ascii="Palatino Linotype" w:hAnsi="Palatino Linotype"/>
                <w:b/>
                <w:sz w:val="16"/>
                <w:szCs w:val="16"/>
              </w:rPr>
            </w:pPr>
          </w:p>
        </w:tc>
        <w:tc>
          <w:tcPr>
            <w:tcW w:w="212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5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75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SVILUPPO E VALORIZZAZIONE DEL TURISMO</w:t>
            </w:r>
          </w:p>
        </w:tc>
        <w:tc>
          <w:tcPr>
            <w:tcW w:w="212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cs="Arial"/>
                <w:sz w:val="16"/>
                <w:szCs w:val="16"/>
              </w:rPr>
              <w:t>0,00</w:t>
            </w:r>
          </w:p>
        </w:tc>
      </w:tr>
      <w:tr w:rsidR="00CA57D5" w:rsidTr="002E6DC9">
        <w:tc>
          <w:tcPr>
            <w:tcW w:w="275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4758"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center"/>
              <w:rPr>
                <w:rFonts w:ascii="Palatino Linotype" w:hAnsi="Palatino Linotype" w:cs="Arial"/>
                <w:b/>
                <w:sz w:val="16"/>
                <w:szCs w:val="16"/>
              </w:rPr>
            </w:pPr>
          </w:p>
        </w:tc>
        <w:tc>
          <w:tcPr>
            <w:tcW w:w="212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cs="Arial"/>
                <w:b/>
                <w:sz w:val="16"/>
                <w:szCs w:val="16"/>
              </w:rPr>
              <w:t>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TABSeO_1P07-0000</w:t>
      </w:r>
    </w:p>
    <w:p w:rsidR="00CA57D5" w:rsidRDefault="00CA57D5" w:rsidP="00CA57D5">
      <w:pPr>
        <w:tabs>
          <w:tab w:val="left" w:pos="405"/>
          <w:tab w:val="left" w:pos="6855"/>
        </w:tabs>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701</w:t>
      </w:r>
    </w:p>
    <w:p w:rsidR="00CA57D5" w:rsidRDefault="00CA57D5" w:rsidP="00CA57D5">
      <w:pPr>
        <w:jc w:val="center"/>
        <w:rPr>
          <w:rFonts w:ascii="Palatino Linotype" w:hAnsi="Palatino Linotype"/>
          <w:b/>
        </w:rPr>
      </w:pPr>
      <w:r>
        <w:rPr>
          <w:rFonts w:ascii="Palatino Linotype" w:hAnsi="Palatino Linotype"/>
          <w:b/>
        </w:rPr>
        <w:t>SVILUPPO E VALORIZZAZIONE DEL TURISMO</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e dei servizi relativi al turismo, per la promozione e lo sviluppo del turismo e per la programmazione e il coordinamento delle iniziative turistiche sul territorio.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sussidi, prestiti e contributi a favore degli enti e delle imprese che operano nel settore turistico.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le attività di coordinamento con i settori del trasporto, alberghiero e della ristorazione e con gli altri settori connessi a quello turistico.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programmazione e la partecipazione a manifestazioni turistiche. Comprende le spese per il funzionamento degli uffici turistici di competenza dell'ente, per l'organizzazione di campagne pubblicitarie, per la produzione e la diffusione di materiale promozionale per l'immagine del territorio a scopo di attrazione turistica.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coordinamento degli albi e delle professioni turistiche.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i contributi per la costruzione, la ricostruzione, l'ammodernamento e l'ampliamento delle strutture dedicate alla ricezione turistica (alberghi, pensioni, villaggi turistici, ostelli per la gioventù).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l'agriturismo e per lo sviluppo e la promozione del turismo sostenibile.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le manifestazioni culturali, artistiche e religiose che abbiano come finalità prevalente l'attrazione turistica.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la programmazione, il coordinamento e il monitoraggio delle relative politiche sul territorio anche in raccordo con la programmazione dei finanziamenti comunitari e statali.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rPr>
          <w:rFonts w:ascii="Palatino Linotype" w:hAnsi="Palatino Linotype"/>
          <w:sz w:val="18"/>
          <w:szCs w:val="18"/>
        </w:rPr>
      </w:pPr>
      <w:r>
        <w:rPr>
          <w:rFonts w:ascii="Palatino Linotype" w:hAnsi="Palatino Linotype"/>
          <w:sz w:val="18"/>
          <w:szCs w:val="18"/>
        </w:rPr>
        <w:t>Aumento dell’attrattività e appetibilità complessiva dell’offerta turistica del territorio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Coordinamento dei diversi attori dell’offerta turistica al fine di ridefinire l’identità complessiva della città e di presentare un’immagine forte del territorio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Promozione dell’immagine e dell’attrattività del territorio presso il potenziale pubblico straniero, in particolare dell’Unione europea</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Potenziamento del settore Turismo e realizzazione di un portale di promozione turistica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Collaborazione con i privati e gli altri enti del territorio per la definizione e promozione di specifici itinerari di carattere naturalistico, culturale, artistico, religioso, enogastronomico, sportivo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Promozione del cicloturismo e della mobilità eco-compatibile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Individuazione dei media tradizionali e informatici per un’efficace promozione dell’immagine del territorio, nell’ottica di ottimizzazione delle risorse a disposizione </w:t>
      </w:r>
    </w:p>
    <w:p w:rsidR="00CA57D5" w:rsidRDefault="00CA57D5" w:rsidP="00CA57D5">
      <w:pPr>
        <w:rPr>
          <w:rFonts w:ascii="Palatino Linotype" w:hAnsi="Palatino Linotype"/>
          <w:sz w:val="18"/>
          <w:szCs w:val="18"/>
        </w:rPr>
      </w:pPr>
      <w:r>
        <w:rPr>
          <w:rFonts w:ascii="Palatino Linotype" w:hAnsi="Palatino Linotype"/>
          <w:sz w:val="18"/>
          <w:szCs w:val="18"/>
        </w:rPr>
        <w:tab/>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16.500.000,00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16.500.000,00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16.500.000,00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16.500.000,00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TABSeO_1P07-0020</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8</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ASSETTO DEL TERRITORIO ED EDILIZIA ABITATIVA</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funzionamento e fornitura dei servizi e delle attività relativi alla pianificazione e alla gestione del territorio e per la casa, ivi incluse le attività di supporto alla programmazione, al coordinamento e al monitoraggio delle relative politiche. Interventi che rientrano nell'ambito della politica regionale unitaria in materia di assetto del territorio e di edilizia abitativa.</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4872"/>
        <w:gridCol w:w="1978"/>
      </w:tblGrid>
      <w:tr w:rsidR="00CA57D5" w:rsidTr="002E6DC9">
        <w:tc>
          <w:tcPr>
            <w:tcW w:w="76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8</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ASSETTO DEL TERRITORIO ED EDILIZIA ABITATIVA</w:t>
            </w:r>
          </w:p>
          <w:p w:rsidR="00CA57D5" w:rsidRDefault="00CA57D5" w:rsidP="002E6DC9">
            <w:pPr>
              <w:spacing w:after="160" w:line="254" w:lineRule="auto"/>
              <w:jc w:val="center"/>
              <w:rPr>
                <w:rFonts w:ascii="Palatino Linotype" w:hAnsi="Palatino Linotype"/>
                <w:b/>
                <w:sz w:val="16"/>
                <w:szCs w:val="16"/>
              </w:rPr>
            </w:pPr>
          </w:p>
        </w:tc>
        <w:tc>
          <w:tcPr>
            <w:tcW w:w="197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7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87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URBANISTICA E ASSETTO DEL TERRITORIO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8.604,00</w:t>
            </w:r>
          </w:p>
        </w:tc>
      </w:tr>
      <w:tr w:rsidR="00CA57D5" w:rsidTr="002E6DC9">
        <w:tc>
          <w:tcPr>
            <w:tcW w:w="277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487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EDILIZIA RESIDENZIALE PUBBLICA E LOCALE E PIANI DI EDILIZIA ECONOMICO-POPOLARE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78"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4872"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center"/>
              <w:rPr>
                <w:rFonts w:ascii="Palatino Linotype" w:hAnsi="Palatino Linotype" w:cs="Arial"/>
                <w:b/>
                <w:sz w:val="16"/>
                <w:szCs w:val="16"/>
              </w:rPr>
            </w:pP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8.604,00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TABSeO_1P08-0000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801</w:t>
      </w:r>
    </w:p>
    <w:p w:rsidR="00CA57D5" w:rsidRDefault="00CA57D5" w:rsidP="00CA57D5">
      <w:pPr>
        <w:jc w:val="center"/>
        <w:rPr>
          <w:rFonts w:ascii="Palatino Linotype" w:hAnsi="Palatino Linotype"/>
          <w:b/>
        </w:rPr>
      </w:pPr>
      <w:r>
        <w:rPr>
          <w:rFonts w:ascii="Palatino Linotype" w:hAnsi="Palatino Linotype"/>
          <w:b/>
        </w:rPr>
        <w:t>URBANISTICA E ASSETTO DEL TERRITORIO</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e dei servizi relativi all'urbanistica e alla programmazione dell'assetto territoriale.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l'amministrazione dei piani regolatori, piani urbanistici, piani di zona e dell’utilizzo dei terreni e dei regolamenti edilizi.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lastRenderedPageBreak/>
        <w:t xml:space="preserve">Comprende le spese per la pianificazione di zone di insediamento nuove o ripristinate, per la pianificazione del miglioramento e dello sviluppo di strutture quali alloggi, industrie, servizi pubblici, sanità, istruzione, cultura, strutture ricreative, ecc. a beneficio della collettività, per la predisposizione di progetti di finanziamento per gli sviluppi pianificati e di riqualificazione urbana, per la pianificazione delle opere di urbanizzazione.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l'arredo urbano e per la manutenzione e il miglioramento qualitativo degli spazi pubblici esistenti (piazze, aree pedonali..).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Non comprende le spese per la gestione del servizio dello sportello unico per l'edilizia incluse nel programma "Edilizia residenziale pubblica" della medesima missione.</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Limitare il consumo di suolo e privilegiare la riqualificazione del suolo non urbanizzato quale bene pubblico capace di contribuire alla qualità ecologica e ambientale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Rinnovare e riqualificare il territorio già  urbanizzato in un’ottica di sostenibilità ambientale, economica, sociale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Ridefinizione delle politiche abitative al fine di favorire uno sviluppo intelligente della città di domani, agevolando al contempo le fasce più deboli della popolazione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Ridefinizione del PUC  per dare piena attuazione alle linee programmatiche dell’amministrazione , tenendo conto delle esigenze di sviluppo futuro della città, delle ragioni del lavoro e dello sviluppo occupazionale, della necessità di un trasporto integrato, intermodale e sostenibile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Redazione di un nuovo programma comunale per l’edilizia residenziale in grado di integrare interventi di housing sociale e di residenza libera e che miri al recupero del patrimonio edilizio esistente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Definizione di un programma volto al rilancio del centro storico cittadino, che sappia contemperare la tutela dell’aspetto architettonico e la valorizzazione dell’iniziativa commerciale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Promozione della cura, della manutenzione, del decoro cittadino con interventi mirati sulle aree urbane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Ampliamento della rete di piste ciclo-pedonale e promozione della mobilità sostenibile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8.604,00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8.604,00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8.604,00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8.604,00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8.604,00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8.604,00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TABSeO_1P08-0020</w:t>
      </w:r>
    </w:p>
    <w:p w:rsidR="00CA57D5" w:rsidRDefault="00CA57D5" w:rsidP="00CA57D5">
      <w:pPr>
        <w:tabs>
          <w:tab w:val="right" w:pos="9638"/>
        </w:tabs>
        <w:jc w:val="center"/>
        <w:rPr>
          <w:rFonts w:ascii="Palatino Linotype" w:hAnsi="Palatino Linotype"/>
          <w:sz w:val="16"/>
          <w:szCs w:val="16"/>
        </w:rPr>
      </w:pP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9</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SVILUPPO SOSTENIBILE E TUTELA DEL TERRITORIO E DELL'AMBIENTE</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e funzionamento delle attività e dei servizi connessi alla tutela dell'ambiente, del territorio, delle risorse naturali e delle biodiversità, di difesa del suolo e dall'inquinamento del suolo, dell'acqua e dell'aria</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Amministrazione, funzionamento e fornitura dei servizi inerenti l'igiene ambientale, lo smaltimento dei rifiuti e la gestione del servizio idrico. Sono incluse le attività di supporto alla programmazione, al coordinamento e al </w:t>
      </w:r>
      <w:r>
        <w:rPr>
          <w:rFonts w:ascii="Palatino Linotype" w:hAnsi="Palatino Linotype"/>
          <w:sz w:val="18"/>
          <w:szCs w:val="18"/>
        </w:rPr>
        <w:lastRenderedPageBreak/>
        <w:t>monitoraggio delle relative politiche. Interventi che rientrano nell'ambito della politica regionale unitaria in materia di sviluppo sostenibile e tutela del territorio e dell'ambiente.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4938"/>
        <w:gridCol w:w="1978"/>
      </w:tblGrid>
      <w:tr w:rsidR="00CA57D5" w:rsidTr="002E6DC9">
        <w:tc>
          <w:tcPr>
            <w:tcW w:w="76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9</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SVILUPPO SOSTENIBILE E TUTELA DEL TERRITORIO E DELL'AMBIENTE</w:t>
            </w:r>
          </w:p>
          <w:p w:rsidR="00CA57D5" w:rsidRDefault="00CA57D5" w:rsidP="002E6DC9">
            <w:pPr>
              <w:spacing w:after="160" w:line="254" w:lineRule="auto"/>
              <w:jc w:val="center"/>
              <w:rPr>
                <w:rFonts w:ascii="Palatino Linotype" w:hAnsi="Palatino Linotype"/>
                <w:b/>
                <w:sz w:val="16"/>
                <w:szCs w:val="16"/>
              </w:rPr>
            </w:pPr>
          </w:p>
        </w:tc>
        <w:tc>
          <w:tcPr>
            <w:tcW w:w="197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1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93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DIFESA DEL SUOLO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1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493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TUTELA, VALORIZZAZIONE E RECUPERO AMBIENTALE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1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3</w:t>
            </w:r>
          </w:p>
        </w:tc>
        <w:tc>
          <w:tcPr>
            <w:tcW w:w="493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RIFIUTI</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282.765,00</w:t>
            </w:r>
          </w:p>
        </w:tc>
      </w:tr>
      <w:tr w:rsidR="00CA57D5" w:rsidTr="002E6DC9">
        <w:tc>
          <w:tcPr>
            <w:tcW w:w="271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4</w:t>
            </w:r>
          </w:p>
        </w:tc>
        <w:tc>
          <w:tcPr>
            <w:tcW w:w="493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SERVIZIO IDRICO INTEGRATO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46.005,00</w:t>
            </w:r>
          </w:p>
        </w:tc>
      </w:tr>
      <w:tr w:rsidR="00CA57D5" w:rsidTr="002E6DC9">
        <w:tc>
          <w:tcPr>
            <w:tcW w:w="271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5</w:t>
            </w:r>
          </w:p>
        </w:tc>
        <w:tc>
          <w:tcPr>
            <w:tcW w:w="493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AREE PROTETTE, PARCHI NATURALI, PROTEZIONE NATURALISTICA E FORESTAZIONE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6.000,00</w:t>
            </w:r>
          </w:p>
        </w:tc>
      </w:tr>
      <w:tr w:rsidR="00CA57D5" w:rsidTr="002E6DC9">
        <w:tc>
          <w:tcPr>
            <w:tcW w:w="271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6</w:t>
            </w:r>
          </w:p>
        </w:tc>
        <w:tc>
          <w:tcPr>
            <w:tcW w:w="493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TUTELA E VALORIZZAZIONE DELLE RISORSE IDRICHE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1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7</w:t>
            </w:r>
          </w:p>
        </w:tc>
        <w:tc>
          <w:tcPr>
            <w:tcW w:w="493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SVILUPPO SOSTENIBILE TERRITORIO MONTANO PICCOLI COMUNI</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1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8</w:t>
            </w:r>
          </w:p>
        </w:tc>
        <w:tc>
          <w:tcPr>
            <w:tcW w:w="493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QUALITÀ DELL'ARIA E RIDUZIONE DELL'INQUINAMENTO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1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4938"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center"/>
              <w:rPr>
                <w:rFonts w:ascii="Palatino Linotype" w:hAnsi="Palatino Linotype" w:cs="Arial"/>
                <w:b/>
                <w:sz w:val="16"/>
                <w:szCs w:val="16"/>
              </w:rPr>
            </w:pP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334.770,00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TABSeO_1P09-0000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903</w:t>
      </w:r>
    </w:p>
    <w:p w:rsidR="00CA57D5" w:rsidRDefault="00CA57D5" w:rsidP="00CA57D5">
      <w:pPr>
        <w:jc w:val="center"/>
        <w:rPr>
          <w:rFonts w:ascii="Palatino Linotype" w:hAnsi="Palatino Linotype"/>
          <w:b/>
        </w:rPr>
      </w:pPr>
      <w:r>
        <w:rPr>
          <w:rFonts w:ascii="Palatino Linotype" w:hAnsi="Palatino Linotype"/>
          <w:b/>
        </w:rPr>
        <w:t>RIFIUTI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vigilanza, ispezione, funzionamento o supporto alla raccolta, al trattamento e ai sistemi di smaltimento dei rifiuti.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pulizia delle strade, delle piazze, viali, mercati, per la raccolta di tutti i tipi di rifiuti, differenziata e indifferenziata, per il trasporto in discarica o al luogo di trattamento.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sovvenzioni, prestiti o sussidi a sostegno del funzionamento, della costruzione, della manutenzione o del miglioramento dei sistemi di raccolta, trattamento e smaltimento dei rifiuti, ivi compresi i contratti di servizio e di programma con le aziende per i servizi di igiene ambientale.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i canoni del servizio di igiene ambientale.</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di un’azione amministrativa complessiva rivolta alla tutela, alla valorizzazione e al recupero ambientale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di un’attività amministrativa di informazione, sensibilizzazione e coinvolgimento dei cittadini finalizzata alla promozione della sostenibilità ambientale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degli interventi di messa in sicurezza dei siti individuati come inquinati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Avvio di un programma di collaborazione con le altre strutture pubbliche per il monitoraggio della qualità dell’aria nelle aree cittadine più a rischio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Promozione della raccolta differenziata e riduzione della produzione di rifiuti, anche tramite il coinvolgimento delle scuole cittadine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Sostegno di una campagna di sensibilizzazione per contrastare l’abbandono dei rifiuti, per garantire la tempestività della loro rimozione, per l’individuazione dei responsabili e l’applicazione di sanzioni</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Le risorse umane impiegate nei diversi programmi sono quelle previste nella dotazione organica. </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lastRenderedPageBreak/>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282.765,00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282.765,00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282.765,00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282.765,00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282.765,00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282.765,00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TABSeO_1P09-0060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904</w:t>
      </w:r>
    </w:p>
    <w:p w:rsidR="00CA57D5" w:rsidRDefault="00CA57D5" w:rsidP="00CA57D5">
      <w:pPr>
        <w:jc w:val="center"/>
        <w:rPr>
          <w:rFonts w:ascii="Palatino Linotype" w:hAnsi="Palatino Linotype"/>
          <w:b/>
        </w:rPr>
      </w:pPr>
      <w:r>
        <w:rPr>
          <w:rFonts w:ascii="Palatino Linotype" w:hAnsi="Palatino Linotype"/>
          <w:b/>
        </w:rPr>
        <w:t>SERVIZIO IDRICO INTEGRATO</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relative all’approvvigionamento idrico, delle attività di vigilanza e regolamentazione per la fornitura di acqua potabile inclusi i controlli sulla purezza, sulle tariffe e sulla quantità dell’acqua.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costruzione o il funzionamento dei sistemi di fornitura dell’acqua diversi da quelli utilizzati per l’industria.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sovvenzioni, prestiti o sussidi a sostegno del funzionamento, della costruzione, del mantenimento o del miglioramento dei sistemi di approvvigionamento idrico.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le prestazioni per la fornitura di acqua a uso pubblico e la manutenzione degli impianti idrici.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dei sistemi delle acque reflue e per il loro trattamento.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gestione e la costruzione dei sistemi di collettori, condutture, tubazioni e pompe per smaltire tutti i tipi di acque reflue (acqua piovana, domestica e qualsiasi altro tipo di acque reflue.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 processi meccanici, biologici o avanzati per soddisfare gli standard ambientali o le altre norme qualitative per le acque reflue.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vigilanza, ispezione, funzionamento, supporto ai sistemi delle acque reflue e al loro smaltimento.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sovvenzioni, prestiti, sussidi a sostegno del funzionamento, della costruzione, della manutenzione o del miglioramento dei sistemi delle acque reflue.</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di un’attività amministrativa di informazione, sensibilizzazione e coinvolgimento dei cittadini finalizzata alla promozione della sostenibilità ambientale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Valorizzazione e ottimizzazione dell’uso delle risorse idriche del territorio</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degli interventi di messa in sicurezza dei siti individuati come inquinati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Attivazione di un programma di monitoraggio e valutazione costante della qualità delle acque destinate al consumo umano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del programma amministrativo di monitoraggio, gestione e manutenzione dei corsi d’acqua finalizzato a evitare le esondazioni durante i periodi di maggiore intensità piovosa</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t>Le risorse umane impiegate nei diversi programmi sono quelle previste nella dotazione organica</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46.005,00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46.005,00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46.005,00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46.005,00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46.005,00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46.005,00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TABSeO_1P09-0080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905</w:t>
      </w:r>
    </w:p>
    <w:p w:rsidR="00CA57D5" w:rsidRDefault="00CA57D5" w:rsidP="00CA57D5">
      <w:pPr>
        <w:jc w:val="center"/>
        <w:rPr>
          <w:rFonts w:ascii="Palatino Linotype" w:hAnsi="Palatino Linotype"/>
          <w:b/>
        </w:rPr>
      </w:pPr>
      <w:r>
        <w:rPr>
          <w:rFonts w:ascii="Palatino Linotype" w:hAnsi="Palatino Linotype"/>
          <w:b/>
        </w:rPr>
        <w:t>AREE PROTETTE, PARCHI NATURALI, PROTEZIONE NATURALISTICA E FORESTAZIONE</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destinate alla protezione delle biodiversità e dei beni paesaggistici.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protezione naturalistica e faunistica e per la gestione di parchi e aree naturali protette.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sovvenzioni, prestiti, sussidi a sostegno delle attività degli enti, delle associazioni e di altri soggetti che operano per la protezione della biodiversità e dei beni paesaggistici.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le attività e gli interventi a sostegno delle attività forestali, per la lotta e la prevenzione degli incendi boschivi.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Non comprende le spese per le aree archeologiche, ricomprese nel programma "Valorizzazione dei beni di interesse storico" della missione 05 "Tutela e valorizzazione dei beni e attività culturali".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di un’azione amministrativa complessiva rivolta alla tutela, alla valorizzazione e al recupero ambientale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di un’attività amministrativa di informazione, sensibilizzazione e coinvolgimento dei cittadini finalizzata alla promozione della sostenibilità ambientale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Valorizzazione e ottimizzazione dell’uso delle risorse idriche del territorio</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degli interventi di messa in sicurezza dei siti individuati come inquinati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Avvio di un programma di collaborazione con le altre strutture pubbliche per il monitoraggio della qualità dell’aria nelle aree cittadine più a rischio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Promozione della raccolta differenziata e riduzione della produzione di rifiuti, anche tramite il coinvolgimento delle scuole cittadine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Sostegno di una campagna di sensibilizzazione per contrastare l’abbandono dei rifiuti, per garantire la tempestività della loro rimozione, per l’individuazione dei responsabili e l’applicazione di sanzioni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del programma amministrativo di monitoraggio, gestione e manutenzione dei corsi d’acqua finalizzato a evitare le esondazioni durante i periodi di maggiore intensità piovosa</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t>Le risorse umane impiegate nei diversi programmi sono quelle previste nella dotazione organica</w:t>
      </w:r>
    </w:p>
    <w:p w:rsidR="00CA57D5" w:rsidRDefault="00CA57D5" w:rsidP="00CA57D5">
      <w:pPr>
        <w:jc w:val="center"/>
        <w:rPr>
          <w:rFonts w:ascii="Palatino Linotype" w:hAnsi="Palatino Linotype"/>
          <w:sz w:val="18"/>
          <w:szCs w:val="18"/>
        </w:rPr>
      </w:pPr>
      <w:r>
        <w:rPr>
          <w:rFonts w:ascii="Palatino Linotype" w:hAnsi="Palatino Linotype"/>
          <w:sz w:val="18"/>
          <w:szCs w:val="18"/>
        </w:rPr>
        <w:lastRenderedPageBreak/>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284.051,29</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284.051,29</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6.000,00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290.051,29</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290.051,29</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TABSeO_1P09-0100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10</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TRASPORTI E DIRITTO ALLA MOBILITÀ</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funzionamento e regolamentazione delle attività inerenti la pianificazione, la gestione e l'erogazione di servizi relativi alla mobilità sul territorio. Sono incluse le attività di supporto alla programmazione, al coordinamento e al monitoraggio delle relative politiche. Interventi che rientrano nell'ambito della politica regionale unitaria in materia di trasporto e diritto alla mobilità.</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4909"/>
        <w:gridCol w:w="1978"/>
      </w:tblGrid>
      <w:tr w:rsidR="00CA57D5" w:rsidTr="002E6DC9">
        <w:tc>
          <w:tcPr>
            <w:tcW w:w="76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10</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TRASPORTI E DIRITTO ALLA MOBILITÀ</w:t>
            </w:r>
          </w:p>
          <w:p w:rsidR="00CA57D5" w:rsidRDefault="00CA57D5" w:rsidP="002E6DC9">
            <w:pPr>
              <w:spacing w:after="160" w:line="254" w:lineRule="auto"/>
              <w:jc w:val="center"/>
              <w:rPr>
                <w:rFonts w:ascii="Palatino Linotype" w:hAnsi="Palatino Linotype"/>
                <w:b/>
                <w:sz w:val="16"/>
                <w:szCs w:val="16"/>
              </w:rPr>
            </w:pPr>
          </w:p>
        </w:tc>
        <w:tc>
          <w:tcPr>
            <w:tcW w:w="197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90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TRASPORTO FERROVIARIO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490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TRASPORTO PUBBLICO LOCALE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3</w:t>
            </w:r>
          </w:p>
        </w:tc>
        <w:tc>
          <w:tcPr>
            <w:tcW w:w="490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TRASPORTO PER VIE D'ACQUA</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4</w:t>
            </w:r>
          </w:p>
        </w:tc>
        <w:tc>
          <w:tcPr>
            <w:tcW w:w="490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ALTRE MODALITÀ DI TRASPORTO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5</w:t>
            </w:r>
          </w:p>
        </w:tc>
        <w:tc>
          <w:tcPr>
            <w:tcW w:w="4909"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VIABILITÀ E INFRASTRUTTURE STRADALI</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477.986,00</w:t>
            </w:r>
          </w:p>
        </w:tc>
      </w:tr>
      <w:tr w:rsidR="00CA57D5" w:rsidTr="002E6DC9">
        <w:tc>
          <w:tcPr>
            <w:tcW w:w="27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4909"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center"/>
              <w:rPr>
                <w:rFonts w:ascii="Palatino Linotype" w:hAnsi="Palatino Linotype" w:cs="Arial"/>
                <w:b/>
                <w:sz w:val="16"/>
                <w:szCs w:val="16"/>
              </w:rPr>
            </w:pP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477.986,00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TABSeO_1P10-0000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1005</w:t>
      </w:r>
    </w:p>
    <w:p w:rsidR="00CA57D5" w:rsidRDefault="00CA57D5" w:rsidP="00CA57D5">
      <w:pPr>
        <w:jc w:val="center"/>
        <w:rPr>
          <w:rFonts w:ascii="Palatino Linotype" w:hAnsi="Palatino Linotype"/>
          <w:b/>
        </w:rPr>
      </w:pPr>
      <w:r>
        <w:rPr>
          <w:rFonts w:ascii="Palatino Linotype" w:hAnsi="Palatino Linotype"/>
          <w:b/>
        </w:rPr>
        <w:t>VIABILITÀ E INFRASTRUTTURE STRADALI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per la viabilità e lo sviluppo e il miglioramento della circolazione stradale.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funzionamento, la gestione, l'utilizzo, la costruzione e la manutenzione, ordinaria e straordinaria, delle strade e delle vie urbane, di percorsi ciclabili e pedonali, delle zone a traffico limitato, delle strutture di parcheggio e delle aree di sosta a pagamento.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riqualificazione delle strade, incluso l'abbattimento delle barriere architettoniche.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sorveglianza e la presa in carico delle opere previste dai piani attuativi di iniziativa privata o convenzioni urbanistiche.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rilascio delle autorizzazioni per la circolazione nelle zone a traffico limitato, per i passi carrai.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gli impianti semaforici.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altresì le spese per le infrastrutture stradali, tra cui per strade extraurbane e autostrade.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relative all’illuminazione stradale.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lastRenderedPageBreak/>
        <w:t>Comprende le spese per lo sviluppo e la regolamentazione degli standard di illuminazione stradale, per l'installazione, il funzionamento, la manutenzione, il miglioramento, ecc. dell’illuminazione stradale.</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Attuare un programma finalizzato a realizzare un trasporto cittadino intermodale, sostenibile, integrato nel contesto dei trasporti regionali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Rispondere alle esigenze dei cittadini di un servizio di trasporti efficiente, accessibile, economico, sicuro, rispettoso dell’ambiente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Redazione del Piano urbano della mobilità </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Miglioramento e incremento dei percorsi ciclo-pedonali cittadini, loro manutenzione e messa in sicurezza, loro promozione presso tutte le fasce sociali cittadine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del programma di manutenzione del patrimonio stradale e di rifacimento della pavimentazione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Miglioramento della fluidità del traffico stradale attraverso l’attuazione di un programma di realizzazione di rotatorie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del programma di messa in sicurezza dei tratti stradali più a rischio, attraverso l’installazione di dissuasori di velocità, il rifacimento delle strisce di attraversamento, le segnalazioni luminose, gli interventi manutentivi della segnaletica stradale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del programma di eliminazione delle barriere architettoniche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Studio e attuazione di una politica tariffaria dei parcheggi pubblici e dei trasporti cittadini che incentivi la sosta delle auto presso i parcheggi esterni al centro urbano </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Ampliamento delle postazioni di bike sharing</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t>Le risorse umane impiegate nei diversi programmi sono quelle previste nella dotazione organica</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66.136,00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66.136,00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66.136,00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411.850,00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206.582,76</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206.582,76</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477.986,00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272.718,76</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272.718,76</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TABSeO_1P10-0100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12</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DIRITTI SOCIALI, POLITICHE SOCIALI E FAMIGLIA</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funzionamento e fornitura dei servizi e delle attività in materia di protezione sociale a favore e a tutela dei diritti della famiglia, dei minori, degli anziani, dei disabili, dei soggetti a rischio di esclusione sociale, ivi incluse le misure di sostegno e sviluppo alla cooperazione e al terzo settore che operano in tale ambito. Sono incluse le attività di supporto alla programmazione, al coordinamento e al monitoraggio delle relative politiche. Interventi che rientrano nell'ambito della politica regionale unitaria in materia di diritti sociali e famiglia.</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4857"/>
        <w:gridCol w:w="1978"/>
      </w:tblGrid>
      <w:tr w:rsidR="00CA57D5" w:rsidTr="002E6DC9">
        <w:trPr>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12</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DIRITTI SOCIALI, POLITICHE SOCIALI E FAMIGLIA</w:t>
            </w:r>
          </w:p>
          <w:p w:rsidR="00CA57D5" w:rsidRDefault="00CA57D5" w:rsidP="002E6DC9">
            <w:pPr>
              <w:spacing w:after="160" w:line="254" w:lineRule="auto"/>
              <w:jc w:val="center"/>
              <w:rPr>
                <w:rFonts w:ascii="Palatino Linotype" w:hAnsi="Palatino Linotype"/>
                <w:b/>
                <w:sz w:val="16"/>
                <w:szCs w:val="16"/>
              </w:rPr>
            </w:pPr>
          </w:p>
        </w:tc>
        <w:tc>
          <w:tcPr>
            <w:tcW w:w="197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lastRenderedPageBreak/>
              <w:t>BILANCIO PREVISIONE 2016</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85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INTERVENTI PER L'INFANZIA E I MINORI E PER ASILI NIDO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485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INTERVENTI PER LA DISABILITÀ</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3</w:t>
            </w:r>
          </w:p>
        </w:tc>
        <w:tc>
          <w:tcPr>
            <w:tcW w:w="485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INTERVENTI PER GLI ANZIANI</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10.000,00</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4</w:t>
            </w:r>
          </w:p>
        </w:tc>
        <w:tc>
          <w:tcPr>
            <w:tcW w:w="485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INTERVENTI PER I SOGGETTI A RISCHIO DI ESCLUSIONE SOCIALE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46.625,00</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5</w:t>
            </w:r>
          </w:p>
        </w:tc>
        <w:tc>
          <w:tcPr>
            <w:tcW w:w="485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INTERVENTI PER LE FAMIGLIE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6</w:t>
            </w:r>
          </w:p>
        </w:tc>
        <w:tc>
          <w:tcPr>
            <w:tcW w:w="485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INTERVENTI PER IL DIRITTO ALLA CASA</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7</w:t>
            </w:r>
          </w:p>
        </w:tc>
        <w:tc>
          <w:tcPr>
            <w:tcW w:w="485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PROGRAMMAZIONE E GOVERNO DELLA RETE DEI SERVIZI SOCIOSANITARI E SOCIALI</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8</w:t>
            </w:r>
          </w:p>
        </w:tc>
        <w:tc>
          <w:tcPr>
            <w:tcW w:w="485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COOPERAZIONE E ASSOCIAZIONISMO</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9</w:t>
            </w:r>
          </w:p>
        </w:tc>
        <w:tc>
          <w:tcPr>
            <w:tcW w:w="4857"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olor w:val="000000"/>
                <w:sz w:val="16"/>
                <w:szCs w:val="16"/>
              </w:rPr>
            </w:pPr>
            <w:r>
              <w:rPr>
                <w:rFonts w:ascii="Palatino Linotype" w:hAnsi="Palatino Linotype"/>
                <w:color w:val="000000"/>
                <w:sz w:val="16"/>
                <w:szCs w:val="16"/>
              </w:rPr>
              <w:t>SERVIZIO NECROSCOPICO E CIMITERIALE</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215.883,00</w:t>
            </w:r>
          </w:p>
        </w:tc>
      </w:tr>
      <w:tr w:rsidR="00CA57D5" w:rsidTr="002E6DC9">
        <w:trPr>
          <w:jc w:val="center"/>
        </w:trPr>
        <w:tc>
          <w:tcPr>
            <w:tcW w:w="279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4857"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rPr>
                <w:rFonts w:ascii="Palatino Linotype" w:hAnsi="Palatino Linotype" w:cs="Arial"/>
                <w:b/>
                <w:sz w:val="16"/>
                <w:szCs w:val="16"/>
              </w:rPr>
            </w:pP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274.508,00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TABSeO_1P12-0000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1201</w:t>
      </w:r>
    </w:p>
    <w:p w:rsidR="00CA57D5" w:rsidRDefault="00CA57D5" w:rsidP="00CA57D5">
      <w:pPr>
        <w:jc w:val="center"/>
        <w:rPr>
          <w:rFonts w:ascii="Palatino Linotype" w:hAnsi="Palatino Linotype"/>
          <w:b/>
        </w:rPr>
      </w:pPr>
      <w:r>
        <w:rPr>
          <w:rFonts w:ascii="Palatino Linotype" w:hAnsi="Palatino Linotype"/>
          <w:b/>
        </w:rPr>
        <w:t>INTERVENTI PER L'INFANZIA E I MINORI E PER ASILI NIDO</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per l'erogazione di servizi e il sostegno a interventi a favore dell'infanzia, dei minori.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a favore dei soggetti (pubblici e privati) che operano in tale ambito.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indennità in denaro o in natura a favore di famiglie con figli a carico, per indennità per maternità, per contributi per la nascita di figli, per indennità per congedi per motivi di famiglia, per assegni familiari, per interventi a sostegno delle famiglie monogenitore o con figli disabili.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l'erogazione di servizi per bambini in età prescolare (asili nido), per le convenzioni con nidi d'infanzia privati, per i finanziamenti alle famiglie per la cura dei bambini, per i finanziamenti a orfanotrofi e famiglie adottive, per beni e servizi forniti a domicilio a bambini o a coloro che se ne prendono cura, per servizi e beni di vario genere forniti a famiglie, giovani o bambini (centri ricreativi e di villeggiatura).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costruzione e la gestione di strutture dedicate all'infanzia e ai minori.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interventi e servizi di supporto alla crescita dei figli e alla tutela dei minori e per far fronte al disagio minorile, per i centri di pronto intervento per minori e per le comunità educative per minori.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Realizzare un programma coordinato, razionale, efficace, efficiente, economicamente sostenibile, accessibile ed equo di interventi di sostegno sociale a favore della famiglia, dell’infanzia, degli anziani, della disabilità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Realizzare un contesto sociale di promozione dell’integrazione, della coesione, dello sviluppo della personalità, del recupero delle situazioni di disagio e malessere sociale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Mirare alla realizzazione di una città solidale, mediante la promozione dell’associazionismo, del volontariato sociale, della cittadinanza attiva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Analisi approfondita dei bisogni sociali della comunità, al fine di pervenire alla definizione di un programma di interventi mirati, in un contesto di risorse disponibili scarse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Ampliamento delle strutture residenziali a favore di minori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Promozione di interventi mirati ad aumentare la frequenza dei bambini negli asili nido e negli altri servizi per la prima infanzia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Promozione di interventi specifici a favore dei bambini stranieri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Aggiornamento dei criteri per l’accesso ai contributi dell’ente a favore degli asili nido privati accreditati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Miglioramento e potenziamento delle strutture ricettive esistenti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Implementazione dell’affido famigliare nelle sue diverse forme e supporto a favore delle famiglie affidatarie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Miglioramento dei servizi diurni per minori, loro razionalizzazione e articolazione sul territorio cittadino</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t>Le risorse umane impiegate nei diversi programmi sono quelle previste nella dotazione organica</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TABSeO_1P12-0020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1202</w:t>
      </w:r>
    </w:p>
    <w:p w:rsidR="00CA57D5" w:rsidRDefault="00CA57D5" w:rsidP="00CA57D5">
      <w:pPr>
        <w:jc w:val="center"/>
        <w:rPr>
          <w:rFonts w:ascii="Palatino Linotype" w:hAnsi="Palatino Linotype"/>
          <w:b/>
        </w:rPr>
      </w:pPr>
      <w:r>
        <w:rPr>
          <w:rFonts w:ascii="Palatino Linotype" w:hAnsi="Palatino Linotype"/>
          <w:b/>
        </w:rPr>
        <w:t>INTERVENTI PER LA DISABILITÀ</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per l'erogazione di servizi e il sostegno a interventi per le persone inabili, in tutto o in parte, a svolgere attività economiche o a condurre una vita normale a causa di danni fisici o mentali, a carattere permanente o che si protraggono oltre un periodo di tempo minimo stabilito.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a favore dei soggetti (pubblici e privati) che operano in tale ambito.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indennità in danaro a favore di persone disabili, quali indennità di cura.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alloggio ed eventuale vitto a favore di invalidi presso istituti idonei, per assistenza per invalidi nelle incombenze quotidiane (aiuto domestico, mezzi di trasporto, ecc.), per indennità erogate a favore di persone che si prendono cura di invalidi, per beni e servizi di vario genere erogati a favore di invalidi per consentire loro la partecipazione ad attività culturali, di svago, di viaggio o di vita collettiva.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costruzione e la gestione di strutture dedicate alle persone disabili.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la formazione professionale o per favorire il reinserimento occupazionale e sociale dei disabili.</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Realizzare un programma coordinato, razionale, efficace, efficiente, economicamente sostenibile, accessibile ed equo di interventi di sostegno sociale a favore della famiglia, dell’infanzia, degli anziani, della disabilità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Realizzare un contesto sociale di promozione dell’integrazione, della coesione, dello sviluppo della personalità, del recupero delle situazioni di disagio e malessere sociale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Mirare alla realizzazione di una città solidale, mediante la promozione dell’associazionismo, del volontariato sociale, della cittadinanza attiva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Analisi approfondita dei bisogni sociali della comunità, al fine di pervenire alla definizione di un programma di interventi mirati, in un contesto di risorse disponibili scarse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Sostegno alle famiglie nell’impegno di cura e assistenza delle persone con disabilità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Promozione di interventi che favoriscano la vita indipendente delle persone con disabilità nel proprio contesto ambientale e sociale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Promozione di interventi integrati tra scuola e servizi sociali per il sostegno all’integrazione scolastica degli alunni con disabilità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Promozione di interventi integrati per il sostegno all’integrazione lavorativa delle categorie deboli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Individuazione e sviluppo di servizi e interventi innovativi a favore dei soggetti disabili con l’obiettivo di realizzare una città solidale</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t>Le risorse umane impiegate nei diversi programmi sono quelle previste nella dotazione organica</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TABSeO_1P12-0040</w:t>
      </w:r>
    </w:p>
    <w:p w:rsidR="00CA57D5" w:rsidRDefault="00CA57D5" w:rsidP="00CA57D5">
      <w:pPr>
        <w:jc w:val="center"/>
        <w:rPr>
          <w:rFonts w:ascii="Palatino Linotype" w:hAnsi="Palatino Linotype"/>
          <w:sz w:val="16"/>
          <w:szCs w:val="16"/>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1203</w:t>
      </w:r>
    </w:p>
    <w:p w:rsidR="00CA57D5" w:rsidRDefault="00CA57D5" w:rsidP="00CA57D5">
      <w:pPr>
        <w:jc w:val="center"/>
        <w:rPr>
          <w:rFonts w:ascii="Palatino Linotype" w:hAnsi="Palatino Linotype"/>
          <w:b/>
        </w:rPr>
      </w:pPr>
      <w:r>
        <w:rPr>
          <w:rFonts w:ascii="Palatino Linotype" w:hAnsi="Palatino Linotype"/>
          <w:b/>
        </w:rPr>
        <w:t>INTERVENTI PER GLI ANZIANI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per l'erogazione di servizi e il sostegno a interventi a favore degli anziani.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interventi contro i rischi collegati alla vecchiaia (perdita di reddito, reddito insufficiente, perdita dell’autonomia nello svolgere le incombenze quotidiane, ridotta partecipazione alla vita sociale e collettiva, ecc.).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a favore dei soggetti (pubblici e privati) che operano in tale ambito.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indennità in danaro, quali indennità di cura, e finanziamenti erogati in seguito a pensionamento o vecchiaia, per l'assistenza nelle incombenze quotidiane (aiuto domestico, mezzi di trasporto, ecc.), per indennità a favore di persone che si prendono cura di persone anziane, per beni e servizi di vario genere erogati a favore di persone anziane per consentire la partecipare ad attività culturali, di svago, di viaggio, o di vita collettiva.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interventi, servizi e strutture mirati a migliorare la qualità della vita delle persone anziane, nonché a favorire la loro mobilità, l'integrazione sociale e lo svolgimento delle funzioni primarie.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le strutture residenziali e di ricovero per gli anziani.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Realizzare un programma coordinato, razionale, efficace, efficiente, economicamente sostenibile, accessibile ed equo di interventi di sostegno sociale a favore della famiglia, dell’infanzia, degli anziani, della disabilità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Realizzare un contesto sociale di promozione dell’integrazione, della coesione, dello sviluppo della personalità, del recupero delle situazioni di disagio e malessere sociale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Mirare alla realizzazione di una città solidale, mediante la promozione dell’associazionismo, del volontariato sociale, della cittadinanza attiva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Analisi approfondita dei bisogni sociali della comunità, al fine di pervenire alla definizione di un programma di interventi mirati, in un contesto di risorse disponibili scarse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Promozione di interventi che favoriscano la vita indipendente dell’anziano nel proprio contesto ambientale e sociale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Sviluppo della rete dei centri diurni di socializzazione, rafforzando le strutture delle aree cittadine più disagiate </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t>Le risorse umane impiegate nei diversi programmi sono quelle previste nella dotazione organica</w:t>
      </w: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5.754,71</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5.754,71</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5.754,71</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5.754,71</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TABSeO_1P12-0060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1204</w:t>
      </w:r>
    </w:p>
    <w:p w:rsidR="00CA57D5" w:rsidRDefault="00CA57D5" w:rsidP="00CA57D5">
      <w:pPr>
        <w:jc w:val="center"/>
        <w:rPr>
          <w:rFonts w:ascii="Palatino Linotype" w:hAnsi="Palatino Linotype"/>
          <w:b/>
        </w:rPr>
      </w:pPr>
      <w:r>
        <w:rPr>
          <w:rFonts w:ascii="Palatino Linotype" w:hAnsi="Palatino Linotype"/>
          <w:b/>
        </w:rPr>
        <w:t>INTERVENTI PER I SOGGETTI A RISCHIO DI ESCLUSIONE SOCIALE</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per l'erogazione di servizi e il sostegno a interventi a favore di persone socialmente svantaggiate o a rischio di esclusione sociale.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a favore di persone indigenti, persone a basso reddito, emigrati e immigrati, profughi, alcolisti, tossicodipendenti, vittime di violenza criminale, detenuti.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a favore dei soggetti (pubblici e privati) che operano in tale ambito.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indennità in denaro a favore di soggetti indigenti e socialmente deboli, quali sostegno al reddito e altri pagamenti destinati ad alleviare lo stato di povertà degli stessi o per assisterli in situazioni di difficoltà.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sistemazioni e vitto a breve o a lungo termine forniti a favore di soggetti indigenti e socialmente deboli, per la riabilitazione di alcolisti e tossicodipendenti, per beni e servizi a favore di persone socialmente deboli quali servizi di consultorio, ricovero diurno, assistenza nell’adempimento di incombenze quotidiane, cibo, indumenti, carburante, ecc.</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la costruzione e la gestione di strutture dedicate alle persone a rischio di esclusione sociale.</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Realizzare un programma coordinato, razionale, efficace, efficiente, economicamente sostenibile, accessibile ed equo di interventi di sostegno sociale a favore della famiglia, dell’infanzia, degli anziani, della disabilità</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Realizzare un contesto sociale di promozione dell’integrazione, della coesione, dello sviluppo della personalità, del recupero delle situazioni di disagio e malessere sociale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Mirare alla realizzazione di una città solidale, mediante la promozione dell’associazionismo, del volontariato sociale, della cittadinanza attiva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Analisi approfondita dei bisogni sociali della comunità, al fine di pervenire alla definizione di un programma di interventi mirati, in un contesto di risorse disponibili scarse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Attuazione di strategie efficaci per rispondere ai bisogni delle famiglie più deboli dal punto di vista economico-sociale, mediante aiuti economici e in raccordo con le associazioni di volontariato e assistenza</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Prosecuzione degli interventi di promozione dell’integrazione e dell’inserimento degli immigrati, anche attraverso l’attivazione di specifici sportelli di informazione, orientamento e supporto</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Consolidamento degli interventi a contrasto delle situazioni di grave disagio sociale, mediante attività di strada, iniziative di protezione alloggiativa e la realizzazioni di convivenze protette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Sperimentazione di un sistema di microcredito comunale per le situazioni di emergenza</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t>Le risorse umane impiegate nei diversi programmi sono quelle previste nella dotazione organica</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46.625,00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46.625,00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46.625,00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46.625,00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46.625,00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46.625,00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TABSeO_1P12-0080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1209</w:t>
      </w:r>
    </w:p>
    <w:p w:rsidR="00CA57D5" w:rsidRDefault="00CA57D5" w:rsidP="00CA57D5">
      <w:pPr>
        <w:jc w:val="center"/>
        <w:rPr>
          <w:rFonts w:ascii="Palatino Linotype" w:hAnsi="Palatino Linotype"/>
          <w:b/>
        </w:rPr>
      </w:pPr>
      <w:r>
        <w:rPr>
          <w:rFonts w:ascii="Palatino Linotype" w:hAnsi="Palatino Linotype"/>
          <w:b/>
        </w:rPr>
        <w:t>SERVIZIO NECROSCOPICO E CIMITERIALE</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funzionamento e gestione dei servizi e degli immobili cimiteriali.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gestione amministrativa delle concessioni di loculi, delle inumazioni, dei sepolcreti in genere, delle aree cimiteriali, delle tombe di famiglia.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pulizia, la sorveglianza, la custodia e la manutenzione, ordinaria e straordinaria, dei complessi cimiteriali e delle pertinenti aree verdi.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il rilascio delle autorizzazioni, la regolamentazione, vigilanza e controllo delle attività cimiteriali e dei servizi funebri.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il rispetto delle relative norme in materia di igiene ambientale, in coordinamento con le altre istituzioni preposte.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Garantire la necessaria ricettività delle strutture cimiteriali esistenti, provvedendo in maniera periodica e programmata agli interventi di manutenzione, pulizia, mantenimento di condizioni di decoro</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Programma di interventi di manutenzione finalizzati a garantire l’efficienza e la funzionalità delle strutture cimiteriali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Progressiva informatizzazione delle attività amministrative per rispondere in maniera più efficiente ed efficace alle attese dell’utenza</w:t>
      </w:r>
    </w:p>
    <w:p w:rsidR="00CA57D5" w:rsidRDefault="00CA57D5" w:rsidP="00CA57D5">
      <w:pPr>
        <w:spacing w:after="120" w:line="264" w:lineRule="auto"/>
        <w:ind w:left="360"/>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lastRenderedPageBreak/>
        <w:t>Le risorse umane impiegate nei diversi programmi sono quelle previste nella dotazione organica</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15.883,00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15.883,00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15.883,00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200.000,00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200.000,00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200.000,00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215.883,00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215.883,00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215.883,00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TABSeO_1P12-0180</w:t>
      </w:r>
    </w:p>
    <w:p w:rsidR="00CA57D5" w:rsidRDefault="00CA57D5" w:rsidP="00CA57D5">
      <w:pPr>
        <w:rPr>
          <w:rFonts w:ascii="Palatino Linotype" w:hAnsi="Palatino Linotype"/>
          <w:b/>
        </w:rPr>
      </w:pP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14</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SVILUPPO ECONOMICO E COMPETITIVITÀ</w:t>
      </w:r>
    </w:p>
    <w:p w:rsidR="00CA57D5" w:rsidRDefault="00CA57D5" w:rsidP="00CA57D5">
      <w:pPr>
        <w:jc w:val="both"/>
        <w:rPr>
          <w:rFonts w:ascii="Palatino Linotype" w:hAnsi="Palatino Linotype"/>
          <w:sz w:val="18"/>
          <w:szCs w:val="18"/>
        </w:rPr>
      </w:pPr>
      <w:r>
        <w:rPr>
          <w:rFonts w:ascii="Palatino Linotype" w:hAnsi="Palatino Linotype"/>
          <w:sz w:val="18"/>
          <w:szCs w:val="18"/>
        </w:rPr>
        <w:t>Amministrazione e funzionamento delle attività per la promozione dello sviluppo e della competitività del sistema economico locale, ivi inclusi i servizi e gli interventi per lo sviluppo sul territorio delle attività produttive, del commercio, dell'artigianato, dell'industria e dei servizi di pubblica utilità.</w:t>
      </w:r>
    </w:p>
    <w:p w:rsidR="00CA57D5" w:rsidRDefault="00CA57D5" w:rsidP="00CA57D5">
      <w:pPr>
        <w:jc w:val="both"/>
        <w:rPr>
          <w:rFonts w:ascii="Palatino Linotype" w:hAnsi="Palatino Linotype"/>
          <w:sz w:val="18"/>
          <w:szCs w:val="18"/>
        </w:rPr>
      </w:pPr>
      <w:r>
        <w:rPr>
          <w:rFonts w:ascii="Palatino Linotype" w:hAnsi="Palatino Linotype"/>
          <w:sz w:val="18"/>
          <w:szCs w:val="18"/>
        </w:rPr>
        <w:t>Attività di promozione e valorizzazione dei servizi per l'innovazione, la ricerca e lo sviluppo tecnologico del territorio. Sono incluse le attività di supporto alla programmazione, al coordinamento e al monitoraggio delle relative politiche. Interventi che rientrano nell'ambito della politica regionale unitaria in materia di sviluppo economico e competitività.</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5020"/>
        <w:gridCol w:w="1836"/>
      </w:tblGrid>
      <w:tr w:rsidR="00CA57D5" w:rsidTr="002E6DC9">
        <w:tc>
          <w:tcPr>
            <w:tcW w:w="7792"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14</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SVILUPPO ECONOMICO E COMPETITIVITÀ</w:t>
            </w:r>
          </w:p>
          <w:p w:rsidR="00CA57D5" w:rsidRDefault="00CA57D5" w:rsidP="002E6DC9">
            <w:pPr>
              <w:spacing w:after="160" w:line="254" w:lineRule="auto"/>
              <w:jc w:val="center"/>
              <w:rPr>
                <w:rFonts w:ascii="Palatino Linotype" w:hAnsi="Palatino Linotype"/>
                <w:b/>
                <w:sz w:val="16"/>
                <w:szCs w:val="16"/>
              </w:rPr>
            </w:pPr>
          </w:p>
        </w:tc>
        <w:tc>
          <w:tcPr>
            <w:tcW w:w="183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502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INDUSTRIA, PMI E ARTIGIANATO</w:t>
            </w:r>
          </w:p>
        </w:tc>
        <w:tc>
          <w:tcPr>
            <w:tcW w:w="183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502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COMMERCIO - RETI DISTRIBUTIVE - TUTELA DEI CONSUMATORI</w:t>
            </w:r>
          </w:p>
        </w:tc>
        <w:tc>
          <w:tcPr>
            <w:tcW w:w="183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r>
      <w:tr w:rsidR="00CA57D5" w:rsidTr="002E6DC9">
        <w:tc>
          <w:tcPr>
            <w:tcW w:w="27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3</w:t>
            </w:r>
          </w:p>
        </w:tc>
        <w:tc>
          <w:tcPr>
            <w:tcW w:w="502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RICERCA E INNOVAZIONE</w:t>
            </w:r>
          </w:p>
        </w:tc>
        <w:tc>
          <w:tcPr>
            <w:tcW w:w="183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4</w:t>
            </w:r>
          </w:p>
        </w:tc>
        <w:tc>
          <w:tcPr>
            <w:tcW w:w="502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RETI E ALTRI SERVIZI DI PUBBLICA UTILITÀ</w:t>
            </w:r>
          </w:p>
        </w:tc>
        <w:tc>
          <w:tcPr>
            <w:tcW w:w="183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w:t>
            </w:r>
          </w:p>
        </w:tc>
      </w:tr>
      <w:tr w:rsidR="00CA57D5" w:rsidTr="002E6DC9">
        <w:tc>
          <w:tcPr>
            <w:tcW w:w="27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5020"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rPr>
                <w:rFonts w:ascii="Palatino Linotype" w:hAnsi="Palatino Linotype" w:cs="Arial"/>
                <w:b/>
                <w:sz w:val="16"/>
                <w:szCs w:val="16"/>
              </w:rPr>
            </w:pPr>
          </w:p>
        </w:tc>
        <w:tc>
          <w:tcPr>
            <w:tcW w:w="1836"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1.100,00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TABSeO_1P14-0000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1402</w:t>
      </w:r>
    </w:p>
    <w:p w:rsidR="00CA57D5" w:rsidRDefault="00CA57D5" w:rsidP="00CA57D5">
      <w:pPr>
        <w:jc w:val="center"/>
        <w:rPr>
          <w:rFonts w:ascii="Palatino Linotype" w:hAnsi="Palatino Linotype"/>
          <w:b/>
        </w:rPr>
      </w:pPr>
      <w:r>
        <w:rPr>
          <w:rFonts w:ascii="Palatino Linotype" w:hAnsi="Palatino Linotype"/>
          <w:b/>
        </w:rPr>
        <w:t>COMMERCIO - RETI DISTRIBUTIVE - TUTELA DEI CONSUMATORI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e dei servizi relativi al settore della distribuzione, conservazione e magazzinaggio, e per la programmazione di interventi e progetti di sostegno e di sviluppo del commercio locale.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l'organizzazione, la costruzione e la gestione dei mercati rionali e delle fiere cittadine.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produzione e diffusione di informazioni agli operatori commerciali e ai consumatori sui prezzi, sulla disponibilità delle merci e su altri aspetti della distribuzione commerciale, della conservazione e del magazzinaggio.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sovvenzioni, prestiti o sussidi a sostegno del settore della distribuzione commerciale e per la promozione delle politiche e dei programmi commerciali.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per la tutela, l'informazione, la formazione, la garanzia e la sicurezza del consumatore; le spese per l'informazione, la regolamentazione e il supporto alle attività commerciali in generale e allo sviluppo del commercio.</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Sviluppare politiche attive per la promozione del commercio, dell’artigianato e dell’industria che realizzino una città dinamica, innovativa, orientata alla creazione di occupazione, che sia in grado di attrarre nuove opportunità di crescita e di benessere diffusi</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Elaborazione di politiche tese a favorire il commercio puntando allo sviluppo delle aree attrezzate, al miglioramento dell'arredo e decoro urbane delle vie a vocazione commerciale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Revisione del piano degli insediamenti commerciali in considerazione delle direzioni di sviluppo cittadino e degli insediamenti di popolazione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Attività di marketing urbano finalizzata ad accrescere l’attrattività del territorio per l’insediamento di attività commerciali, artigianali, industriali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Politiche di sostegno alle imprese, finalizzate alla stabilizzazione degli insediamenti produttivi, mediante l’offerta di servizi amministrativi efficienti e la razionalizzazione del sistema dei trasporti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Riqualificazione delle aree mercatali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Promozione di iniziative mirate e finalizzate a favore dei cittadini, in collaborazione con le associazioni dei consumatori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t>Le risorse umane impiegate nei diversi programmi sono quelle previste nella dotazione organica</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TABSeO_1P14-0040</w:t>
      </w:r>
    </w:p>
    <w:p w:rsidR="00CA57D5" w:rsidRDefault="00CA57D5" w:rsidP="00CA57D5">
      <w:pPr>
        <w:jc w:val="center"/>
        <w:rPr>
          <w:rFonts w:ascii="Palatino Linotype" w:hAnsi="Palatino Linotype"/>
        </w:rPr>
      </w:pPr>
    </w:p>
    <w:p w:rsidR="00CA57D5" w:rsidRDefault="00CA57D5" w:rsidP="00CA57D5">
      <w:pPr>
        <w:jc w:val="center"/>
        <w:rPr>
          <w:rFonts w:ascii="Palatino Linotype" w:hAnsi="Palatino Linotype"/>
          <w:b/>
        </w:rPr>
      </w:pPr>
      <w:r>
        <w:rPr>
          <w:rFonts w:ascii="Palatino Linotype" w:hAnsi="Palatino Linotype"/>
          <w:b/>
        </w:rPr>
        <w:t>PROGRAMMA  1404</w:t>
      </w:r>
    </w:p>
    <w:p w:rsidR="00CA57D5" w:rsidRDefault="00CA57D5" w:rsidP="00CA57D5">
      <w:pPr>
        <w:jc w:val="center"/>
        <w:rPr>
          <w:rFonts w:ascii="Palatino Linotype" w:hAnsi="Palatino Linotype"/>
          <w:b/>
        </w:rPr>
      </w:pPr>
      <w:r>
        <w:rPr>
          <w:rFonts w:ascii="Palatino Linotype" w:hAnsi="Palatino Linotype"/>
          <w:b/>
        </w:rPr>
        <w:t>RETI E ALTRI SERVIZI DI PUBBLICA UTILITÀ</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Amministrazione e funzionamento delle attività e degli interventi a sostegno dei servizi di pubblica utilità e degli altri settori economici non ricompresi negli altri programmi della missione.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vigilanza e la regolamentazione della centrale del latte, dei mattatoi e dei servizi connessi.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vigilanza, la regolamentazione e il monitoraggio delle attività relative alle farmacie comunali.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relative allo sportello unico per le attività produttive (SUAP).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lo sviluppo della società dell'informazione (es. banda larga).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Comprende le spese relative ad affissioni e pubblicità.</w:t>
      </w: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p>
    <w:p w:rsidR="00CA57D5" w:rsidRDefault="00CA57D5" w:rsidP="00CA57D5">
      <w:pPr>
        <w:jc w:val="center"/>
        <w:rPr>
          <w:rFonts w:ascii="Palatino Linotype" w:hAnsi="Palatino Linotype"/>
          <w:sz w:val="18"/>
          <w:szCs w:val="18"/>
        </w:rPr>
      </w:pPr>
      <w:r>
        <w:rPr>
          <w:rFonts w:ascii="Palatino Linotype" w:hAnsi="Palatino Linotype"/>
          <w:sz w:val="18"/>
          <w:szCs w:val="18"/>
        </w:rPr>
        <w:t>MOTIVAZIONE DELLE SCELTE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Sviluppare politiche attive per la promozione del commercio, dell’artigianato e dell’industria che realizzino una città dinamica, innovativa, orientata alla creazione di occupazione, che sia in grado di attrarre nuove opportunità di crescita e di benessere diffusi</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Creazione e attuazione di un progetto di semplificazione e innovazione telematica per la gestione dei procedimenti inerenti le attività produttive e commerciali tramite lo Sportello Unico delle Attività Produttive (SUAP)</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Elaborazione di politiche tese a favorire gli insediamenti produttivi puntando allo sviluppo delle aree attrezzate, al miglioramento dell'arredo e decoro urbane delle vie a vocazione commerciale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Revisione del piano degli insediamenti produttivi in considerazione delle direzioni di sviluppo cittadino e degli insediamenti di popolazione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Attuazione di un programma per dotare il territorio cittadino di un accesso alla rete di fibra ottica per migliorare la competitività delle attività economiche e la qualità della vita residenziale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Attività di marketing urbano finalizzata ad accrescere l’attrattività del territorio per l’insediamento di attività commerciali, artigianali, industriali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Politiche di sostegno alle imprese, finalizzate alla stabilizzazione degli insediamenti produttivi, mediante l’offerta di servizi amministrativi efficienti e la razionalizzazione del sistema dei trasporti</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Sviluppo di un contesto armonico che stimoli la ricerca, favorisca lo scambio di tecnologie e di informazioni, promuova la produzione e la diffusione della conoscenza</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UMANE</w:t>
      </w:r>
    </w:p>
    <w:p w:rsidR="00CA57D5" w:rsidRDefault="00CA57D5" w:rsidP="00CA57D5">
      <w:pPr>
        <w:rPr>
          <w:rFonts w:ascii="Palatino Linotype" w:hAnsi="Palatino Linotype"/>
          <w:sz w:val="18"/>
          <w:szCs w:val="18"/>
        </w:rPr>
      </w:pPr>
      <w:r>
        <w:rPr>
          <w:rFonts w:ascii="Palatino Linotype" w:hAnsi="Palatino Linotype"/>
          <w:sz w:val="18"/>
          <w:szCs w:val="18"/>
        </w:rPr>
        <w:t>Le risorse umane impiegate nei diversi programmi sono quelle previste nella dotazione organica</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STRUMENTALI</w:t>
      </w:r>
    </w:p>
    <w:p w:rsidR="00CA57D5" w:rsidRDefault="00CA57D5" w:rsidP="00CA57D5">
      <w:pPr>
        <w:jc w:val="both"/>
        <w:rPr>
          <w:rFonts w:ascii="Palatino Linotype" w:hAnsi="Palatino Linotype"/>
          <w:sz w:val="18"/>
          <w:szCs w:val="18"/>
        </w:rPr>
      </w:pPr>
      <w:r>
        <w:rPr>
          <w:rFonts w:ascii="Palatino Linotype" w:hAnsi="Palatino Linotype"/>
          <w:sz w:val="18"/>
          <w:szCs w:val="18"/>
        </w:rPr>
        <w:t>Le risorse strumentali impiegate per la realizzazione delle attività del programma sono quelle attualmente in dotazione ai servizi interessati, ed elencate in modo analitico nell’inventario dei beni dell’Ente.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100,00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SPESE IN CONTO CAPITALE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MOVIMENTO FONDI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841"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100,00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TABSeO_1P14-0080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20</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FONDI E ACCANTONAMENTI</w:t>
      </w:r>
    </w:p>
    <w:p w:rsidR="00CA57D5" w:rsidRDefault="00CA57D5" w:rsidP="00CA57D5">
      <w:pPr>
        <w:jc w:val="both"/>
        <w:rPr>
          <w:rFonts w:ascii="Palatino Linotype" w:hAnsi="Palatino Linotype"/>
          <w:sz w:val="18"/>
          <w:szCs w:val="18"/>
        </w:rPr>
      </w:pPr>
      <w:r>
        <w:rPr>
          <w:rFonts w:ascii="Palatino Linotype" w:hAnsi="Palatino Linotype"/>
          <w:sz w:val="18"/>
          <w:szCs w:val="18"/>
        </w:rPr>
        <w:t>Accantonamenti a fondi di riserva per le spese obbligatorie e per le spese impreviste, a fondi speciali per leggi che si perfezionano successivamente all'approvazione del bilancio, al fondo crediti di dubbia esigibilità.</w:t>
      </w:r>
    </w:p>
    <w:p w:rsidR="00CA57D5" w:rsidRDefault="00CA57D5" w:rsidP="00CA57D5">
      <w:pPr>
        <w:jc w:val="both"/>
        <w:rPr>
          <w:rFonts w:ascii="Palatino Linotype" w:hAnsi="Palatino Linotype"/>
          <w:sz w:val="18"/>
          <w:szCs w:val="18"/>
        </w:rPr>
      </w:pPr>
      <w:r>
        <w:rPr>
          <w:rFonts w:ascii="Palatino Linotype" w:hAnsi="Palatino Linotype"/>
          <w:sz w:val="18"/>
          <w:szCs w:val="18"/>
        </w:rPr>
        <w:t>Non comprende il fondo pluriennale vincolato.</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4880"/>
        <w:gridCol w:w="1978"/>
      </w:tblGrid>
      <w:tr w:rsidR="00CA57D5" w:rsidTr="002E6DC9">
        <w:tc>
          <w:tcPr>
            <w:tcW w:w="76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b/>
                <w:sz w:val="16"/>
                <w:szCs w:val="16"/>
              </w:rPr>
            </w:pPr>
          </w:p>
          <w:p w:rsidR="00CA57D5" w:rsidRDefault="00CA57D5" w:rsidP="002E6DC9">
            <w:pPr>
              <w:jc w:val="center"/>
              <w:rPr>
                <w:rFonts w:ascii="Palatino Linotype" w:hAnsi="Palatino Linotype"/>
                <w:b/>
                <w:sz w:val="16"/>
                <w:szCs w:val="16"/>
              </w:rPr>
            </w:pPr>
            <w:r>
              <w:rPr>
                <w:rFonts w:ascii="Palatino Linotype" w:hAnsi="Palatino Linotype"/>
                <w:b/>
                <w:sz w:val="16"/>
                <w:szCs w:val="16"/>
              </w:rPr>
              <w:t>MISSIONE 20</w:t>
            </w:r>
          </w:p>
          <w:p w:rsidR="00CA57D5" w:rsidRDefault="00CA57D5" w:rsidP="002E6DC9">
            <w:pPr>
              <w:jc w:val="center"/>
              <w:rPr>
                <w:rFonts w:ascii="Palatino Linotype" w:hAnsi="Palatino Linotype" w:cs="Arial"/>
                <w:b/>
                <w:sz w:val="16"/>
                <w:szCs w:val="16"/>
              </w:rPr>
            </w:pPr>
            <w:r>
              <w:rPr>
                <w:rFonts w:ascii="Palatino Linotype" w:hAnsi="Palatino Linotype" w:cs="Arial"/>
                <w:b/>
                <w:sz w:val="16"/>
                <w:szCs w:val="16"/>
              </w:rPr>
              <w:t>FONDI E ACCANTONAMENTI</w:t>
            </w:r>
          </w:p>
          <w:p w:rsidR="00CA57D5" w:rsidRDefault="00CA57D5" w:rsidP="002E6DC9">
            <w:pPr>
              <w:spacing w:after="160" w:line="254" w:lineRule="auto"/>
              <w:jc w:val="center"/>
              <w:rPr>
                <w:rFonts w:ascii="Palatino Linotype" w:hAnsi="Palatino Linotype"/>
                <w:b/>
                <w:sz w:val="16"/>
                <w:szCs w:val="16"/>
              </w:rPr>
            </w:pPr>
          </w:p>
        </w:tc>
        <w:tc>
          <w:tcPr>
            <w:tcW w:w="197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BILANCIO PREVISIONE 2016</w:t>
            </w:r>
          </w:p>
        </w:tc>
      </w:tr>
      <w:tr w:rsidR="00CA57D5" w:rsidTr="002E6DC9">
        <w:tc>
          <w:tcPr>
            <w:tcW w:w="277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88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FONDO DI RISERVA</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5.400,00</w:t>
            </w:r>
          </w:p>
        </w:tc>
      </w:tr>
      <w:tr w:rsidR="00CA57D5" w:rsidTr="002E6DC9">
        <w:tc>
          <w:tcPr>
            <w:tcW w:w="277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2</w:t>
            </w:r>
          </w:p>
        </w:tc>
        <w:tc>
          <w:tcPr>
            <w:tcW w:w="488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FONDO SVALUTAZIONE CREDITI</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7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3</w:t>
            </w:r>
          </w:p>
        </w:tc>
        <w:tc>
          <w:tcPr>
            <w:tcW w:w="488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ALTRI FONDI</w:t>
            </w: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r>
      <w:tr w:rsidR="00CA57D5" w:rsidTr="002E6DC9">
        <w:tc>
          <w:tcPr>
            <w:tcW w:w="277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cs="Arial"/>
                <w:b/>
                <w:sz w:val="16"/>
                <w:szCs w:val="16"/>
              </w:rPr>
              <w:t>TOTALE</w:t>
            </w:r>
          </w:p>
        </w:tc>
        <w:tc>
          <w:tcPr>
            <w:tcW w:w="4880"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center"/>
              <w:rPr>
                <w:rFonts w:ascii="Palatino Linotype" w:hAnsi="Palatino Linotype" w:cs="Arial"/>
                <w:b/>
                <w:sz w:val="16"/>
                <w:szCs w:val="16"/>
              </w:rPr>
            </w:pPr>
          </w:p>
        </w:tc>
        <w:tc>
          <w:tcPr>
            <w:tcW w:w="1978"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5.400,00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TABSeO_1P20-0000</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 xml:space="preserve">PROGRAMMA  2001 </w:t>
      </w:r>
    </w:p>
    <w:p w:rsidR="00CA57D5" w:rsidRDefault="00CA57D5" w:rsidP="00CA57D5">
      <w:pPr>
        <w:jc w:val="center"/>
        <w:rPr>
          <w:rFonts w:ascii="Palatino Linotype" w:hAnsi="Palatino Linotype"/>
          <w:b/>
        </w:rPr>
      </w:pPr>
      <w:r>
        <w:rPr>
          <w:rFonts w:ascii="Palatino Linotype" w:hAnsi="Palatino Linotype"/>
          <w:b/>
        </w:rPr>
        <w:t>FONDO DI RISERVA</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Fondi di riserva per le spese obbligatorie e fondi di riserva per le spese impreviste.</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Predisporre opportuni accantonamenti al fondo di riserva, nell’attuazione della normativa vigente </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5.400,00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5.400,00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5.400,00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5.400,00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5.400,00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5.400,00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TABSeO_1P20-0010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2002</w:t>
      </w:r>
    </w:p>
    <w:p w:rsidR="00CA57D5" w:rsidRDefault="00CA57D5" w:rsidP="00CA57D5">
      <w:pPr>
        <w:jc w:val="center"/>
        <w:rPr>
          <w:rFonts w:ascii="Palatino Linotype" w:hAnsi="Palatino Linotype"/>
          <w:b/>
        </w:rPr>
      </w:pPr>
      <w:r>
        <w:rPr>
          <w:rFonts w:ascii="Palatino Linotype" w:hAnsi="Palatino Linotype"/>
          <w:b/>
        </w:rPr>
        <w:t>FONDO CREDITI DI DUBBIA ESIGIBILITÀ</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Accantonamenti al fondo crediti di dubbia esigibilità.</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 xml:space="preserve">Predisporre opportuni accantonamenti al fondo svalutazione crediti, nell’attuazione della normativa vigente </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(altro)</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6.260,03</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6.260,03</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6.260,03</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6.260,03</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TABSeO_1P20-0020</w:t>
      </w:r>
    </w:p>
    <w:p w:rsidR="00CA57D5" w:rsidRDefault="00CA57D5" w:rsidP="00CA57D5">
      <w:pPr>
        <w:rPr>
          <w:rFonts w:ascii="Palatino Linotype" w:hAnsi="Palatino Linotype"/>
          <w:b/>
          <w:sz w:val="24"/>
          <w:szCs w:val="24"/>
        </w:rPr>
      </w:pPr>
    </w:p>
    <w:p w:rsidR="00CA57D5" w:rsidRDefault="00CA57D5" w:rsidP="00CA57D5">
      <w:pPr>
        <w:jc w:val="center"/>
        <w:rPr>
          <w:rFonts w:ascii="Palatino Linotype" w:hAnsi="Palatino Linotype"/>
          <w:b/>
          <w:sz w:val="24"/>
          <w:szCs w:val="24"/>
        </w:rPr>
      </w:pPr>
      <w:r>
        <w:rPr>
          <w:rFonts w:ascii="Palatino Linotype" w:hAnsi="Palatino Linotype"/>
          <w:b/>
          <w:sz w:val="24"/>
          <w:szCs w:val="24"/>
        </w:rPr>
        <w:t>MISSIONE  50</w:t>
      </w:r>
    </w:p>
    <w:p w:rsidR="00CA57D5" w:rsidRDefault="00CA57D5" w:rsidP="00CA57D5">
      <w:pPr>
        <w:jc w:val="center"/>
        <w:rPr>
          <w:rFonts w:ascii="Palatino Linotype" w:hAnsi="Palatino Linotype"/>
          <w:b/>
          <w:sz w:val="24"/>
          <w:szCs w:val="24"/>
        </w:rPr>
      </w:pPr>
      <w:r>
        <w:rPr>
          <w:rFonts w:ascii="Palatino Linotype" w:hAnsi="Palatino Linotype"/>
          <w:b/>
          <w:sz w:val="24"/>
          <w:szCs w:val="24"/>
        </w:rPr>
        <w:t>DEBITO PUBBLICO</w:t>
      </w:r>
    </w:p>
    <w:p w:rsidR="00CA57D5" w:rsidRDefault="00CA57D5" w:rsidP="00CA57D5">
      <w:pPr>
        <w:jc w:val="both"/>
        <w:rPr>
          <w:rFonts w:ascii="Palatino Linotype" w:hAnsi="Palatino Linotype"/>
          <w:sz w:val="18"/>
          <w:szCs w:val="18"/>
        </w:rPr>
      </w:pPr>
      <w:r>
        <w:rPr>
          <w:rFonts w:ascii="Palatino Linotype" w:hAnsi="Palatino Linotype"/>
          <w:sz w:val="18"/>
          <w:szCs w:val="18"/>
        </w:rPr>
        <w:t>Pagamento delle quote interessi e delle quote capitale sui mutui e sui prestiti assunti dall'ente e relative spese accessorie. Comprende le anticipazioni straordinarie.</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DEI PROGRAMMI DELLA MISSIONE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4761"/>
        <w:gridCol w:w="2120"/>
      </w:tblGrid>
      <w:tr w:rsidR="00CA57D5" w:rsidTr="002E6DC9">
        <w:tc>
          <w:tcPr>
            <w:tcW w:w="750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CA57D5" w:rsidRDefault="00CA57D5" w:rsidP="002E6DC9">
            <w:pPr>
              <w:jc w:val="center"/>
              <w:rPr>
                <w:rFonts w:ascii="Palatino Linotype" w:hAnsi="Palatino Linotype"/>
                <w:sz w:val="16"/>
                <w:szCs w:val="16"/>
              </w:rPr>
            </w:pPr>
          </w:p>
          <w:p w:rsidR="00CA57D5" w:rsidRDefault="00CA57D5" w:rsidP="002E6DC9">
            <w:pPr>
              <w:jc w:val="center"/>
              <w:rPr>
                <w:rFonts w:ascii="Palatino Linotype" w:hAnsi="Palatino Linotype"/>
                <w:sz w:val="16"/>
                <w:szCs w:val="16"/>
              </w:rPr>
            </w:pPr>
            <w:r>
              <w:rPr>
                <w:rFonts w:ascii="Palatino Linotype" w:hAnsi="Palatino Linotype"/>
                <w:sz w:val="16"/>
                <w:szCs w:val="16"/>
              </w:rPr>
              <w:t>MISSIONE 50</w:t>
            </w:r>
          </w:p>
          <w:p w:rsidR="00CA57D5" w:rsidRDefault="00CA57D5" w:rsidP="002E6DC9">
            <w:pPr>
              <w:jc w:val="center"/>
              <w:rPr>
                <w:rFonts w:ascii="Palatino Linotype" w:hAnsi="Palatino Linotype" w:cs="Arial"/>
                <w:sz w:val="16"/>
                <w:szCs w:val="16"/>
              </w:rPr>
            </w:pPr>
            <w:r>
              <w:rPr>
                <w:rFonts w:ascii="Palatino Linotype" w:hAnsi="Palatino Linotype" w:cs="Arial"/>
                <w:sz w:val="16"/>
                <w:szCs w:val="16"/>
              </w:rPr>
              <w:t>DEBITO PUBBLICO</w:t>
            </w:r>
          </w:p>
          <w:p w:rsidR="00CA57D5" w:rsidRDefault="00CA57D5" w:rsidP="002E6DC9">
            <w:pPr>
              <w:spacing w:after="160" w:line="254" w:lineRule="auto"/>
              <w:jc w:val="center"/>
              <w:rPr>
                <w:rFonts w:ascii="Palatino Linotype" w:hAnsi="Palatino Linotype"/>
                <w:sz w:val="16"/>
                <w:szCs w:val="16"/>
              </w:rPr>
            </w:pPr>
          </w:p>
        </w:tc>
        <w:tc>
          <w:tcPr>
            <w:tcW w:w="212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BILANCIO PREVISIONE 2016</w:t>
            </w:r>
          </w:p>
        </w:tc>
      </w:tr>
      <w:tr w:rsidR="00CA57D5" w:rsidTr="002E6DC9">
        <w:tc>
          <w:tcPr>
            <w:tcW w:w="274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t>PROGRAMMA 1</w:t>
            </w:r>
          </w:p>
        </w:tc>
        <w:tc>
          <w:tcPr>
            <w:tcW w:w="476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QUOTA INTERESSI AMMORTAMENTO MUTUI E PRESTITI OBBLIGAZIONARI</w:t>
            </w:r>
          </w:p>
        </w:tc>
        <w:tc>
          <w:tcPr>
            <w:tcW w:w="212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61.300,00</w:t>
            </w:r>
          </w:p>
        </w:tc>
      </w:tr>
      <w:tr w:rsidR="00CA57D5" w:rsidTr="002E6DC9">
        <w:tc>
          <w:tcPr>
            <w:tcW w:w="274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rPr>
                <w:rFonts w:ascii="Palatino Linotype" w:hAnsi="Palatino Linotype"/>
                <w:sz w:val="16"/>
                <w:szCs w:val="16"/>
              </w:rPr>
            </w:pPr>
            <w:r>
              <w:rPr>
                <w:rFonts w:ascii="Palatino Linotype" w:hAnsi="Palatino Linotype"/>
                <w:sz w:val="16"/>
                <w:szCs w:val="16"/>
              </w:rPr>
              <w:lastRenderedPageBreak/>
              <w:t>PROGRAMMA 2</w:t>
            </w:r>
          </w:p>
        </w:tc>
        <w:tc>
          <w:tcPr>
            <w:tcW w:w="476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rPr>
                <w:rFonts w:ascii="Palatino Linotype" w:hAnsi="Palatino Linotype" w:cs="Arial"/>
                <w:sz w:val="16"/>
                <w:szCs w:val="16"/>
              </w:rPr>
            </w:pPr>
            <w:r>
              <w:rPr>
                <w:rFonts w:ascii="Palatino Linotype" w:hAnsi="Palatino Linotype" w:cs="Arial"/>
                <w:sz w:val="16"/>
                <w:szCs w:val="16"/>
              </w:rPr>
              <w:t>QUOTA CAPITALE AMMORTAMENTO MUTUI E PRESTITI OBBLIGAZIONARI</w:t>
            </w:r>
          </w:p>
        </w:tc>
        <w:tc>
          <w:tcPr>
            <w:tcW w:w="212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88.232,00</w:t>
            </w:r>
          </w:p>
        </w:tc>
      </w:tr>
      <w:tr w:rsidR="00CA57D5" w:rsidTr="002E6DC9">
        <w:tc>
          <w:tcPr>
            <w:tcW w:w="274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cs="Arial"/>
                <w:b/>
                <w:sz w:val="16"/>
                <w:szCs w:val="16"/>
              </w:rPr>
              <w:t>TOTALE</w:t>
            </w:r>
          </w:p>
        </w:tc>
        <w:tc>
          <w:tcPr>
            <w:tcW w:w="4761" w:type="dxa"/>
            <w:tcBorders>
              <w:top w:val="single" w:sz="4" w:space="0" w:color="auto"/>
              <w:left w:val="single" w:sz="4" w:space="0" w:color="auto"/>
              <w:bottom w:val="single" w:sz="4" w:space="0" w:color="auto"/>
              <w:right w:val="single" w:sz="4" w:space="0" w:color="auto"/>
            </w:tcBorders>
            <w:vAlign w:val="bottom"/>
          </w:tcPr>
          <w:p w:rsidR="00CA57D5" w:rsidRDefault="00CA57D5" w:rsidP="002E6DC9">
            <w:pPr>
              <w:spacing w:after="160" w:line="254" w:lineRule="auto"/>
              <w:jc w:val="right"/>
              <w:rPr>
                <w:rFonts w:ascii="Palatino Linotype" w:hAnsi="Palatino Linotype" w:cs="Arial"/>
                <w:b/>
                <w:sz w:val="16"/>
                <w:szCs w:val="16"/>
              </w:rPr>
            </w:pPr>
          </w:p>
        </w:tc>
        <w:tc>
          <w:tcPr>
            <w:tcW w:w="212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bCs/>
                <w:color w:val="000000"/>
                <w:sz w:val="16"/>
                <w:szCs w:val="16"/>
              </w:rPr>
            </w:pPr>
            <w:r>
              <w:rPr>
                <w:rFonts w:ascii="Palatino Linotype" w:hAnsi="Palatino Linotype"/>
                <w:b/>
                <w:bCs/>
                <w:color w:val="000000"/>
                <w:sz w:val="16"/>
                <w:szCs w:val="16"/>
              </w:rPr>
              <w:t>149.532,00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TABSeO_1P50-0000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5001</w:t>
      </w:r>
    </w:p>
    <w:p w:rsidR="00CA57D5" w:rsidRDefault="00CA57D5" w:rsidP="00CA57D5">
      <w:pPr>
        <w:jc w:val="center"/>
        <w:rPr>
          <w:rFonts w:ascii="Palatino Linotype" w:hAnsi="Palatino Linotype"/>
          <w:b/>
        </w:rPr>
      </w:pPr>
      <w:r>
        <w:rPr>
          <w:rFonts w:ascii="Palatino Linotype" w:hAnsi="Palatino Linotype"/>
          <w:b/>
        </w:rPr>
        <w:t>QUOTA INTERESSI AMMORTAMENTO MUTUI E PRESTITI OBBLIGAZIONARI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Spese sostenute per il pagamento degli interessi relativi alle risorse finanziarie acquisite dall'ente mediante l'emissione di titoli obbligazionari, prestiti a breve termine, mutui e finanziamenti a medio e lungo termine e altre forme di indebitamento e relative spese accessorie.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Non comprende le spese relative alle rispettive quote capitali, ricomprese nel programma "Quota capitale ammortamento mutui e prestiti obbligazionari" della medesima missione.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Non comprende le spese per interessi per le anticipazioni di tesoreria, ricomprese nella missione 60 "Anticipazioni finanziarie".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Non comprende le spese per interessi riferite al rimborso del debito legato a specifici settori che vanno classificate nelle rispettive missioni.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t>Pagamento degli interessi relativi alle risorse finanziarie acquisite dall’ente mediante l’emissione di titoli obbligazionari, prestiti a breve termine, mutui e finanziamenti a medio e lungo termine e altre forme di indebitamento e relative spese accessorie</w:t>
      </w:r>
    </w:p>
    <w:p w:rsidR="00CA57D5" w:rsidRDefault="00CA57D5" w:rsidP="00CA57D5">
      <w:pPr>
        <w:spacing w:after="120" w:line="264" w:lineRule="auto"/>
        <w:ind w:left="360"/>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SPESE CORRENTI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61.300,00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61.300,00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61.300,00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61.300,00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61.300,00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61.300,00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TABSeO_1P50-0010</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b/>
        </w:rPr>
      </w:pPr>
      <w:r>
        <w:rPr>
          <w:rFonts w:ascii="Palatino Linotype" w:hAnsi="Palatino Linotype"/>
          <w:b/>
        </w:rPr>
        <w:t>PROGRAMMA 5002</w:t>
      </w:r>
    </w:p>
    <w:p w:rsidR="00CA57D5" w:rsidRDefault="00CA57D5" w:rsidP="00CA57D5">
      <w:pPr>
        <w:jc w:val="center"/>
        <w:rPr>
          <w:rFonts w:ascii="Palatino Linotype" w:hAnsi="Palatino Linotype"/>
          <w:b/>
        </w:rPr>
      </w:pPr>
      <w:r>
        <w:rPr>
          <w:rFonts w:ascii="Palatino Linotype" w:hAnsi="Palatino Linotype"/>
          <w:b/>
        </w:rPr>
        <w:t>QUOTA CAPITALE AMMORTAMENTO MUTUI E PRESTITI OBBLIGAZIONARI</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Spese sostenute per la restituzione delle risorse finanziarie relative alle quote di capitale acquisite dall'ente mediante titoli obbligazionari, prestiti a breve termine, mutui e finanziamenti a medio e lungo termine e altre forme di indebitamento e relative spese accessorie.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Comprende le spese per la chiusura di anticipazioni straordinarie ottenute dall'istituto cassiere.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 xml:space="preserve">Non comprende le spese relative agli interessi, ricomprese nel programma "Quota interessi ammortamento mutui e prestiti obbligazionari" della medesima missione. </w:t>
      </w:r>
    </w:p>
    <w:p w:rsidR="00CA57D5" w:rsidRDefault="00CA57D5" w:rsidP="00CA57D5">
      <w:pPr>
        <w:spacing w:line="360" w:lineRule="auto"/>
        <w:jc w:val="both"/>
        <w:rPr>
          <w:rFonts w:ascii="Palatino Linotype" w:hAnsi="Palatino Linotype"/>
          <w:sz w:val="18"/>
          <w:szCs w:val="18"/>
        </w:rPr>
      </w:pPr>
      <w:r>
        <w:rPr>
          <w:rFonts w:ascii="Palatino Linotype" w:hAnsi="Palatino Linotype"/>
          <w:sz w:val="18"/>
          <w:szCs w:val="18"/>
        </w:rPr>
        <w:t>Non comprende le spese per le quote di capitale riferite al rimborso del debito legato a specifici settori che vanno classificate nelle rispettive missioni.</w:t>
      </w:r>
    </w:p>
    <w:p w:rsidR="00CA57D5" w:rsidRDefault="00CA57D5" w:rsidP="00CA57D5">
      <w:pPr>
        <w:jc w:val="cente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DESCRIZIONE DELL’OBIETTIVO OPERATIVO</w:t>
      </w:r>
    </w:p>
    <w:p w:rsidR="00CA57D5" w:rsidRDefault="00CA57D5" w:rsidP="00CA57D5">
      <w:pPr>
        <w:rPr>
          <w:rFonts w:ascii="Palatino Linotype" w:hAnsi="Palatino Linotype"/>
          <w:sz w:val="18"/>
          <w:szCs w:val="18"/>
        </w:rPr>
      </w:pPr>
      <w:r>
        <w:rPr>
          <w:rFonts w:ascii="Palatino Linotype" w:hAnsi="Palatino Linotype"/>
          <w:sz w:val="18"/>
          <w:szCs w:val="18"/>
        </w:rPr>
        <w:t>Mantenimento / Potenziamento del/i servizio/i offerto/i</w:t>
      </w: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FINALITÀ DA CONSEGUIRE</w:t>
      </w:r>
    </w:p>
    <w:p w:rsidR="00CA57D5" w:rsidRDefault="00CA57D5" w:rsidP="00CA57D5">
      <w:pPr>
        <w:pStyle w:val="Paragrafoelenco"/>
        <w:numPr>
          <w:ilvl w:val="0"/>
          <w:numId w:val="32"/>
        </w:numPr>
        <w:spacing w:after="120" w:line="264" w:lineRule="auto"/>
        <w:jc w:val="both"/>
        <w:rPr>
          <w:rFonts w:ascii="Palatino Linotype" w:hAnsi="Palatino Linotype"/>
          <w:sz w:val="18"/>
          <w:szCs w:val="18"/>
        </w:rPr>
      </w:pPr>
      <w:r>
        <w:rPr>
          <w:rFonts w:ascii="Palatino Linotype" w:hAnsi="Palatino Linotype"/>
          <w:sz w:val="18"/>
          <w:szCs w:val="18"/>
        </w:rPr>
        <w:lastRenderedPageBreak/>
        <w:t>Spese sostenute per la restituzione delle risorse finanziarie relative alle quote di capitale acquisite dall’ente mediante l’emissione di titoli obbligazionari, prestiti a breve termine, mutui e finanziamenti a medio e lungo termine e altre forme di indebitamento e relative spese accessorie</w:t>
      </w:r>
    </w:p>
    <w:p w:rsidR="00CA57D5" w:rsidRDefault="00CA57D5" w:rsidP="00CA57D5">
      <w:pPr>
        <w:pStyle w:val="Paragrafoelenco"/>
        <w:spacing w:after="120" w:line="264" w:lineRule="auto"/>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RISORSE FINANZIARIE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0"/>
        <w:gridCol w:w="1700"/>
        <w:gridCol w:w="1842"/>
        <w:gridCol w:w="1841"/>
      </w:tblGrid>
      <w:tr w:rsidR="00CA57D5" w:rsidTr="002E6DC9">
        <w:tc>
          <w:tcPr>
            <w:tcW w:w="2405" w:type="dxa"/>
            <w:tcBorders>
              <w:top w:val="single" w:sz="4" w:space="0" w:color="auto"/>
              <w:left w:val="single" w:sz="4" w:space="0" w:color="auto"/>
              <w:bottom w:val="single" w:sz="4" w:space="0" w:color="auto"/>
              <w:right w:val="single" w:sz="4" w:space="0" w:color="auto"/>
            </w:tcBorders>
            <w:shd w:val="clear" w:color="auto" w:fill="B8CCE4"/>
          </w:tcPr>
          <w:p w:rsidR="00CA57D5" w:rsidRDefault="00CA57D5" w:rsidP="002E6DC9">
            <w:pPr>
              <w:spacing w:after="160" w:line="254" w:lineRule="auto"/>
              <w:jc w:val="center"/>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2016</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CASSA</w:t>
            </w:r>
          </w:p>
        </w:tc>
        <w:tc>
          <w:tcPr>
            <w:tcW w:w="1700"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2016 COMPETENZA</w:t>
            </w:r>
          </w:p>
        </w:tc>
        <w:tc>
          <w:tcPr>
            <w:tcW w:w="1842"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 xml:space="preserve">2017 </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c>
          <w:tcPr>
            <w:tcW w:w="1841" w:type="dxa"/>
            <w:tcBorders>
              <w:top w:val="single" w:sz="4" w:space="0" w:color="auto"/>
              <w:left w:val="single" w:sz="4" w:space="0" w:color="auto"/>
              <w:bottom w:val="single" w:sz="4" w:space="0" w:color="auto"/>
              <w:right w:val="single" w:sz="4" w:space="0" w:color="auto"/>
            </w:tcBorders>
            <w:shd w:val="clear" w:color="auto" w:fill="B8CCE4"/>
            <w:hideMark/>
          </w:tcPr>
          <w:p w:rsidR="00CA57D5" w:rsidRDefault="00CA57D5" w:rsidP="002E6DC9">
            <w:pPr>
              <w:jc w:val="center"/>
              <w:rPr>
                <w:rFonts w:ascii="Palatino Linotype" w:hAnsi="Palatino Linotype"/>
                <w:sz w:val="16"/>
                <w:szCs w:val="16"/>
              </w:rPr>
            </w:pPr>
            <w:r>
              <w:rPr>
                <w:rFonts w:ascii="Palatino Linotype" w:hAnsi="Palatino Linotype"/>
                <w:sz w:val="16"/>
                <w:szCs w:val="16"/>
              </w:rPr>
              <w:t>2018</w:t>
            </w:r>
          </w:p>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COMPETENZA</w:t>
            </w:r>
          </w:p>
        </w:tc>
      </w:tr>
      <w:tr w:rsidR="00CA57D5" w:rsidTr="002E6DC9">
        <w:tc>
          <w:tcPr>
            <w:tcW w:w="240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rPr>
                <w:rFonts w:ascii="Palatino Linotype" w:hAnsi="Palatino Linotype"/>
                <w:sz w:val="16"/>
                <w:szCs w:val="16"/>
              </w:rPr>
            </w:pPr>
          </w:p>
        </w:tc>
        <w:tc>
          <w:tcPr>
            <w:tcW w:w="184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700"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c>
          <w:tcPr>
            <w:tcW w:w="1841"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6"/>
                <w:szCs w:val="16"/>
              </w:rPr>
            </w:pP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6"/>
                <w:szCs w:val="16"/>
              </w:rPr>
            </w:pPr>
            <w:r>
              <w:rPr>
                <w:rFonts w:ascii="Palatino Linotype" w:hAnsi="Palatino Linotype"/>
                <w:sz w:val="16"/>
                <w:szCs w:val="16"/>
              </w:rPr>
              <w:t>RIMBORSO PRESTITI</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88.232,00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88.232,00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color w:val="000000"/>
                <w:sz w:val="16"/>
                <w:szCs w:val="16"/>
              </w:rPr>
            </w:pPr>
            <w:r>
              <w:rPr>
                <w:rFonts w:ascii="Palatino Linotype" w:hAnsi="Palatino Linotype"/>
                <w:color w:val="000000"/>
                <w:sz w:val="16"/>
                <w:szCs w:val="16"/>
              </w:rPr>
              <w:t>88.232,00</w:t>
            </w:r>
          </w:p>
        </w:tc>
      </w:tr>
      <w:tr w:rsidR="00CA57D5" w:rsidTr="002E6DC9">
        <w:tc>
          <w:tcPr>
            <w:tcW w:w="240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b/>
                <w:sz w:val="16"/>
                <w:szCs w:val="16"/>
              </w:rPr>
            </w:pPr>
            <w:r>
              <w:rPr>
                <w:rFonts w:ascii="Palatino Linotype" w:hAnsi="Palatino Linotype"/>
                <w:b/>
                <w:sz w:val="16"/>
                <w:szCs w:val="16"/>
              </w:rPr>
              <w:t>TOTALE</w:t>
            </w:r>
          </w:p>
        </w:tc>
        <w:tc>
          <w:tcPr>
            <w:tcW w:w="1840"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b/>
                <w:sz w:val="16"/>
                <w:szCs w:val="16"/>
              </w:rPr>
            </w:pPr>
            <w:r>
              <w:rPr>
                <w:rFonts w:ascii="Palatino Linotype" w:hAnsi="Palatino Linotype"/>
                <w:b/>
                <w:sz w:val="16"/>
                <w:szCs w:val="16"/>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88.232,00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88.232,00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CA57D5" w:rsidRDefault="00CA57D5" w:rsidP="002E6DC9">
            <w:pPr>
              <w:spacing w:after="160" w:line="254" w:lineRule="auto"/>
              <w:jc w:val="right"/>
              <w:rPr>
                <w:rFonts w:ascii="Palatino Linotype" w:hAnsi="Palatino Linotype"/>
                <w:b/>
                <w:color w:val="000000"/>
                <w:sz w:val="16"/>
                <w:szCs w:val="16"/>
              </w:rPr>
            </w:pPr>
            <w:r>
              <w:rPr>
                <w:rFonts w:ascii="Palatino Linotype" w:hAnsi="Palatino Linotype"/>
                <w:b/>
                <w:color w:val="000000"/>
                <w:sz w:val="16"/>
                <w:szCs w:val="16"/>
              </w:rPr>
              <w:t>88.232,00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TABSeO_1P50-0020</w:t>
      </w:r>
    </w:p>
    <w:p w:rsidR="00CA57D5" w:rsidRDefault="00CA57D5" w:rsidP="00CA57D5">
      <w:pPr>
        <w:jc w:val="center"/>
        <w:rPr>
          <w:rFonts w:ascii="Palatino Linotype" w:hAnsi="Palatino Linotype"/>
          <w:sz w:val="18"/>
          <w:szCs w:val="18"/>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rPr>
          <w:rFonts w:ascii="Palatino Linotype" w:hAnsi="Palatino Linotype"/>
          <w:b/>
        </w:rPr>
      </w:pPr>
    </w:p>
    <w:p w:rsidR="00CA57D5" w:rsidRDefault="00CA57D5" w:rsidP="00CA57D5">
      <w:pPr>
        <w:jc w:val="center"/>
        <w:rPr>
          <w:rFonts w:ascii="Palatino Linotype" w:hAnsi="Palatino Linotype"/>
          <w:sz w:val="28"/>
          <w:szCs w:val="28"/>
        </w:rPr>
      </w:pPr>
      <w:r>
        <w:rPr>
          <w:rFonts w:ascii="Palatino Linotype" w:hAnsi="Palatino Linotype"/>
          <w:sz w:val="28"/>
          <w:szCs w:val="28"/>
        </w:rPr>
        <w:t>SEZIONE OPERATIVA - PARTE SECONDA</w:t>
      </w:r>
    </w:p>
    <w:p w:rsidR="00CA57D5" w:rsidRDefault="00CA57D5" w:rsidP="00CA57D5">
      <w:pPr>
        <w:jc w:val="center"/>
        <w:rPr>
          <w:rFonts w:ascii="Palatino Linotype" w:hAnsi="Palatino Linotype"/>
          <w:sz w:val="28"/>
          <w:szCs w:val="28"/>
        </w:rPr>
      </w:pPr>
      <w:r>
        <w:rPr>
          <w:rFonts w:ascii="Palatino Linotype" w:hAnsi="Palatino Linotype"/>
          <w:sz w:val="28"/>
          <w:szCs w:val="28"/>
        </w:rPr>
        <w:t>LA PROGRAMMAZIONE DEGLI INVESTIMENTI</w:t>
      </w:r>
    </w:p>
    <w:p w:rsidR="00CA57D5" w:rsidRDefault="00CA57D5" w:rsidP="00CA57D5">
      <w:pPr>
        <w:jc w:val="center"/>
        <w:rPr>
          <w:rFonts w:ascii="Palatino Linotype" w:hAnsi="Palatino Linotype"/>
          <w:sz w:val="18"/>
          <w:szCs w:val="18"/>
        </w:rPr>
      </w:pPr>
    </w:p>
    <w:p w:rsidR="00CA57D5" w:rsidRDefault="00CA57D5" w:rsidP="00CA57D5">
      <w:pPr>
        <w:jc w:val="both"/>
        <w:rPr>
          <w:rFonts w:ascii="Palatino Linotype" w:hAnsi="Palatino Linotype"/>
          <w:sz w:val="18"/>
          <w:szCs w:val="18"/>
        </w:rPr>
      </w:pPr>
      <w:r>
        <w:rPr>
          <w:rFonts w:ascii="Palatino Linotype" w:hAnsi="Palatino Linotype"/>
          <w:sz w:val="18"/>
          <w:szCs w:val="18"/>
        </w:rPr>
        <w:t xml:space="preserve">(PARTE TESTUALE DESCRITTIVA relativa alla politica delle opere pubbliche per il triennio) </w:t>
      </w:r>
    </w:p>
    <w:p w:rsidR="00CA57D5" w:rsidRDefault="00CA57D5" w:rsidP="00CA57D5">
      <w:pPr>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ELENCO DEGLI INVESTIMENTI PER MISSIONE E PROGRAMMA NEL TRIENNIO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shd w:val="clear" w:color="auto" w:fill="E5B8B7"/>
            <w:vAlign w:val="center"/>
          </w:tcPr>
          <w:p w:rsidR="00CA57D5" w:rsidRDefault="00CA57D5" w:rsidP="002E6DC9">
            <w:pPr>
              <w:jc w:val="center"/>
              <w:rPr>
                <w:rFonts w:ascii="Palatino Linotype" w:hAnsi="Palatino Linotype"/>
                <w:sz w:val="18"/>
                <w:szCs w:val="18"/>
              </w:rPr>
            </w:pPr>
          </w:p>
          <w:p w:rsidR="00CA57D5" w:rsidRDefault="00CA57D5" w:rsidP="002E6DC9">
            <w:pPr>
              <w:jc w:val="center"/>
              <w:rPr>
                <w:rFonts w:ascii="Palatino Linotype" w:hAnsi="Palatino Linotype"/>
                <w:sz w:val="18"/>
                <w:szCs w:val="18"/>
              </w:rPr>
            </w:pPr>
            <w:r>
              <w:rPr>
                <w:rFonts w:ascii="Palatino Linotype" w:hAnsi="Palatino Linotype"/>
                <w:sz w:val="18"/>
                <w:szCs w:val="18"/>
              </w:rPr>
              <w:t>MISSIONE</w:t>
            </w:r>
          </w:p>
          <w:p w:rsidR="00CA57D5" w:rsidRDefault="00CA57D5" w:rsidP="002E6DC9">
            <w:pPr>
              <w:spacing w:after="160" w:line="254" w:lineRule="auto"/>
              <w:jc w:val="center"/>
              <w:rPr>
                <w:rFonts w:ascii="Palatino Linotype" w:hAnsi="Palatino Linotype"/>
                <w:sz w:val="18"/>
                <w:szCs w:val="18"/>
              </w:rPr>
            </w:pPr>
          </w:p>
        </w:tc>
        <w:tc>
          <w:tcPr>
            <w:tcW w:w="19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PROGRAMMA</w:t>
            </w:r>
          </w:p>
        </w:tc>
        <w:tc>
          <w:tcPr>
            <w:tcW w:w="19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2016</w:t>
            </w:r>
          </w:p>
        </w:tc>
        <w:tc>
          <w:tcPr>
            <w:tcW w:w="19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2017</w:t>
            </w:r>
          </w:p>
        </w:tc>
        <w:tc>
          <w:tcPr>
            <w:tcW w:w="19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2018</w:t>
            </w:r>
          </w:p>
        </w:tc>
      </w:tr>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jc w:val="center"/>
        </w:trPr>
        <w:tc>
          <w:tcPr>
            <w:tcW w:w="192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w:t>
            </w:r>
          </w:p>
        </w:tc>
        <w:tc>
          <w:tcPr>
            <w:tcW w:w="192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926"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TABSeO_20010</w:t>
      </w:r>
    </w:p>
    <w:p w:rsidR="00CA57D5" w:rsidRDefault="00CA57D5" w:rsidP="00CA57D5">
      <w:pPr>
        <w:jc w:val="both"/>
        <w:rPr>
          <w:rFonts w:ascii="Palatino Linotype" w:hAnsi="Palatino Linotype"/>
          <w:sz w:val="18"/>
          <w:szCs w:val="18"/>
        </w:rPr>
      </w:pPr>
    </w:p>
    <w:p w:rsidR="00CA57D5" w:rsidRDefault="00CA57D5" w:rsidP="00CA57D5">
      <w:pPr>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FONTI DI FINANZIAMENTO</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715"/>
        <w:gridCol w:w="1573"/>
        <w:gridCol w:w="1572"/>
      </w:tblGrid>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shd w:val="clear" w:color="auto" w:fill="E5B8B7"/>
          </w:tcPr>
          <w:p w:rsidR="00CA57D5" w:rsidRDefault="00CA57D5" w:rsidP="002E6DC9">
            <w:pPr>
              <w:jc w:val="center"/>
              <w:rPr>
                <w:rFonts w:ascii="Palatino Linotype" w:hAnsi="Palatino Linotype"/>
                <w:sz w:val="18"/>
                <w:szCs w:val="18"/>
              </w:rPr>
            </w:pPr>
          </w:p>
          <w:p w:rsidR="00CA57D5" w:rsidRDefault="00CA57D5" w:rsidP="002E6DC9">
            <w:pPr>
              <w:jc w:val="center"/>
              <w:rPr>
                <w:rFonts w:ascii="Palatino Linotype" w:hAnsi="Palatino Linotype"/>
                <w:sz w:val="18"/>
                <w:szCs w:val="18"/>
              </w:rPr>
            </w:pPr>
            <w:r>
              <w:rPr>
                <w:rFonts w:ascii="Palatino Linotype" w:hAnsi="Palatino Linotype"/>
                <w:sz w:val="18"/>
                <w:szCs w:val="18"/>
              </w:rPr>
              <w:t>MODALITÀ DI FINANZIAMENTO</w:t>
            </w:r>
          </w:p>
          <w:p w:rsidR="00CA57D5" w:rsidRDefault="00CA57D5" w:rsidP="002E6DC9">
            <w:pPr>
              <w:spacing w:after="160" w:line="254" w:lineRule="auto"/>
              <w:jc w:val="center"/>
              <w:rPr>
                <w:rFonts w:ascii="Palatino Linotype" w:hAnsi="Palatino Linotype"/>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2016</w:t>
            </w:r>
          </w:p>
        </w:tc>
        <w:tc>
          <w:tcPr>
            <w:tcW w:w="157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2017</w:t>
            </w:r>
          </w:p>
        </w:tc>
        <w:tc>
          <w:tcPr>
            <w:tcW w:w="157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A57D5" w:rsidRDefault="00CA57D5" w:rsidP="002E6DC9">
            <w:pPr>
              <w:spacing w:after="160" w:line="254" w:lineRule="auto"/>
              <w:jc w:val="center"/>
              <w:rPr>
                <w:rFonts w:ascii="Palatino Linotype" w:hAnsi="Palatino Linotype"/>
                <w:sz w:val="18"/>
                <w:szCs w:val="18"/>
              </w:rPr>
            </w:pPr>
            <w:r>
              <w:rPr>
                <w:rFonts w:ascii="Palatino Linotype" w:hAnsi="Palatino Linotype"/>
                <w:sz w:val="18"/>
                <w:szCs w:val="18"/>
              </w:rPr>
              <w:t>2018</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both"/>
              <w:rPr>
                <w:rFonts w:ascii="Palatino Linotype" w:hAnsi="Palatino Linotype"/>
                <w:sz w:val="18"/>
                <w:szCs w:val="18"/>
              </w:rPr>
            </w:pPr>
          </w:p>
        </w:tc>
        <w:tc>
          <w:tcPr>
            <w:tcW w:w="1715"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573"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c>
          <w:tcPr>
            <w:tcW w:w="1572" w:type="dxa"/>
            <w:tcBorders>
              <w:top w:val="single" w:sz="4" w:space="0" w:color="auto"/>
              <w:left w:val="single" w:sz="4" w:space="0" w:color="auto"/>
              <w:bottom w:val="single" w:sz="4" w:space="0" w:color="auto"/>
              <w:right w:val="single" w:sz="4" w:space="0" w:color="auto"/>
            </w:tcBorders>
          </w:tcPr>
          <w:p w:rsidR="00CA57D5" w:rsidRDefault="00CA57D5" w:rsidP="002E6DC9">
            <w:pPr>
              <w:spacing w:after="160" w:line="254" w:lineRule="auto"/>
              <w:jc w:val="center"/>
              <w:rPr>
                <w:rFonts w:ascii="Palatino Linotype" w:hAnsi="Palatino Linotype"/>
                <w:sz w:val="18"/>
                <w:szCs w:val="18"/>
              </w:rPr>
            </w:pPr>
          </w:p>
        </w:tc>
      </w:tr>
      <w:tr w:rsidR="00CA57D5" w:rsidTr="002E6DC9">
        <w:trPr>
          <w:trHeight w:val="241"/>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CONTRIBUTI DELL’UNIONE EUROPEA</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CONTRIBUTI STATALI</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CONTRIBUTI REGIONALI</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CONTRIBUTI DA PRIVATI IN CONTO CAPIT.</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ONERI DI URBANIZZAZIONE</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MONETIZZAZIONI</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ALIENAZIONI PATRIMONIALI</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41"/>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CANONI DEMANIALI</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MUTUI CON LA CASSA DEPOSITI E PRESTITI</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MUTUI CON L’ISTITUTO PER IL CREDITO SP.</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MUTUI CON ISTITUTI DI CREDITO PRIVATI</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AVANZO DI AMMINISTRAZIONE</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AVANZO ECONOMICO</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rFonts w:ascii="Palatino Linotype" w:hAnsi="Palatino Linotype"/>
                <w:sz w:val="16"/>
                <w:szCs w:val="16"/>
              </w:rPr>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57"/>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IMPOSTA DI SOGGIORNO</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41"/>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both"/>
              <w:rPr>
                <w:rFonts w:ascii="Palatino Linotype" w:hAnsi="Palatino Linotype"/>
                <w:sz w:val="18"/>
                <w:szCs w:val="18"/>
              </w:rPr>
            </w:pPr>
            <w:r>
              <w:rPr>
                <w:rFonts w:ascii="Palatino Linotype" w:hAnsi="Palatino Linotype"/>
                <w:sz w:val="18"/>
                <w:szCs w:val="18"/>
              </w:rPr>
              <w:t>(ALTRO)</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pPr>
            <w:r>
              <w:rPr>
                <w:rFonts w:ascii="Palatino Linotype" w:hAnsi="Palatino Linotype"/>
                <w:sz w:val="16"/>
                <w:szCs w:val="16"/>
              </w:rPr>
              <w:t>0,00</w:t>
            </w:r>
          </w:p>
        </w:tc>
      </w:tr>
      <w:tr w:rsidR="00CA57D5" w:rsidTr="002E6DC9">
        <w:trPr>
          <w:trHeight w:val="273"/>
        </w:trPr>
        <w:tc>
          <w:tcPr>
            <w:tcW w:w="4567"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center"/>
              <w:rPr>
                <w:rFonts w:ascii="Palatino Linotype" w:hAnsi="Palatino Linotype"/>
                <w:b/>
                <w:sz w:val="18"/>
                <w:szCs w:val="18"/>
              </w:rPr>
            </w:pPr>
            <w:r>
              <w:rPr>
                <w:rFonts w:ascii="Palatino Linotype" w:hAnsi="Palatino Linotype"/>
                <w:b/>
                <w:sz w:val="18"/>
                <w:szCs w:val="18"/>
              </w:rPr>
              <w:t>TOTALE</w:t>
            </w:r>
          </w:p>
        </w:tc>
        <w:tc>
          <w:tcPr>
            <w:tcW w:w="1715"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573"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c>
          <w:tcPr>
            <w:tcW w:w="1572" w:type="dxa"/>
            <w:tcBorders>
              <w:top w:val="single" w:sz="4" w:space="0" w:color="auto"/>
              <w:left w:val="single" w:sz="4" w:space="0" w:color="auto"/>
              <w:bottom w:val="single" w:sz="4" w:space="0" w:color="auto"/>
              <w:right w:val="single" w:sz="4" w:space="0" w:color="auto"/>
            </w:tcBorders>
            <w:hideMark/>
          </w:tcPr>
          <w:p w:rsidR="00CA57D5" w:rsidRDefault="00CA57D5" w:rsidP="002E6DC9">
            <w:pPr>
              <w:spacing w:after="160" w:line="254" w:lineRule="auto"/>
              <w:jc w:val="right"/>
              <w:rPr>
                <w:b/>
              </w:rPr>
            </w:pPr>
            <w:r>
              <w:rPr>
                <w:rFonts w:ascii="Palatino Linotype" w:hAnsi="Palatino Linotype"/>
                <w:b/>
                <w:sz w:val="16"/>
                <w:szCs w:val="16"/>
              </w:rPr>
              <w:t>0,00</w:t>
            </w:r>
          </w:p>
        </w:tc>
      </w:tr>
    </w:tbl>
    <w:p w:rsidR="00CA57D5" w:rsidRDefault="00CA57D5" w:rsidP="00CA57D5">
      <w:pPr>
        <w:tabs>
          <w:tab w:val="right" w:pos="9638"/>
        </w:tabs>
        <w:jc w:val="center"/>
        <w:rPr>
          <w:rFonts w:ascii="Palatino Linotype" w:hAnsi="Palatino Linotype"/>
          <w:sz w:val="16"/>
          <w:szCs w:val="16"/>
        </w:rPr>
      </w:pPr>
      <w:r>
        <w:rPr>
          <w:rFonts w:ascii="Palatino Linotype" w:hAnsi="Palatino Linotype"/>
          <w:sz w:val="16"/>
          <w:szCs w:val="16"/>
        </w:rPr>
        <w:t>TABSeO_20020</w:t>
      </w:r>
    </w:p>
    <w:p w:rsidR="00CA57D5" w:rsidRDefault="00CA57D5" w:rsidP="00CA57D5">
      <w:pPr>
        <w:jc w:val="both"/>
        <w:rPr>
          <w:rFonts w:ascii="Palatino Linotype" w:hAnsi="Palatino Linotype"/>
          <w:sz w:val="18"/>
          <w:szCs w:val="18"/>
        </w:rPr>
      </w:pPr>
    </w:p>
    <w:p w:rsidR="00CA57D5" w:rsidRDefault="00CA57D5" w:rsidP="00CA57D5">
      <w:pPr>
        <w:rPr>
          <w:rFonts w:ascii="Palatino Linotype" w:hAnsi="Palatino Linotype"/>
          <w:sz w:val="18"/>
          <w:szCs w:val="18"/>
        </w:rPr>
      </w:pPr>
    </w:p>
    <w:p w:rsidR="00CA57D5" w:rsidRDefault="00CA57D5" w:rsidP="00CA57D5">
      <w:pPr>
        <w:jc w:val="center"/>
        <w:rPr>
          <w:rFonts w:ascii="Palatino Linotype" w:hAnsi="Palatino Linotype"/>
          <w:sz w:val="28"/>
          <w:szCs w:val="28"/>
        </w:rPr>
      </w:pPr>
      <w:r>
        <w:rPr>
          <w:rFonts w:ascii="Palatino Linotype" w:hAnsi="Palatino Linotype"/>
          <w:sz w:val="28"/>
          <w:szCs w:val="28"/>
        </w:rPr>
        <w:t>LA PROGRAMMAZIONE DEL FABBISOGNO DI PERSONALE</w:t>
      </w:r>
    </w:p>
    <w:p w:rsidR="00CA57D5" w:rsidRDefault="00CA57D5" w:rsidP="00CA57D5">
      <w:pPr>
        <w:jc w:val="both"/>
        <w:rPr>
          <w:rFonts w:ascii="Palatino Linotype" w:hAnsi="Palatino Linotype"/>
          <w:sz w:val="18"/>
          <w:szCs w:val="18"/>
        </w:rPr>
      </w:pPr>
    </w:p>
    <w:p w:rsidR="00CA57D5" w:rsidRDefault="00CA57D5" w:rsidP="00CA57D5">
      <w:pPr>
        <w:jc w:val="both"/>
        <w:rPr>
          <w:rFonts w:ascii="Palatino Linotype" w:hAnsi="Palatino Linotype"/>
          <w:sz w:val="18"/>
          <w:szCs w:val="18"/>
        </w:rPr>
      </w:pPr>
    </w:p>
    <w:p w:rsidR="00CA57D5" w:rsidRDefault="00CA57D5" w:rsidP="00CA57D5">
      <w:pPr>
        <w:jc w:val="center"/>
        <w:rPr>
          <w:rFonts w:ascii="Palatino Linotype" w:hAnsi="Palatino Linotype"/>
          <w:sz w:val="18"/>
          <w:szCs w:val="18"/>
        </w:rPr>
      </w:pPr>
      <w:r>
        <w:rPr>
          <w:rFonts w:ascii="Palatino Linotype" w:hAnsi="Palatino Linotype"/>
          <w:sz w:val="18"/>
          <w:szCs w:val="18"/>
        </w:rPr>
        <w:t>DOTAZIONE ORGANICA</w:t>
      </w:r>
    </w:p>
    <w:p w:rsidR="00CA57D5" w:rsidRDefault="00CA57D5" w:rsidP="00CA57D5">
      <w:pPr>
        <w:rPr>
          <w:rFonts w:ascii="Palatino Linotype" w:hAnsi="Palatino Linotype"/>
          <w:sz w:val="18"/>
          <w:szCs w:val="18"/>
        </w:rPr>
      </w:pPr>
    </w:p>
    <w:p w:rsidR="00CA57D5" w:rsidRDefault="00CA57D5" w:rsidP="00CA57D5">
      <w:pPr>
        <w:ind w:firstLine="708"/>
        <w:rPr>
          <w:rFonts w:ascii="Palatino Linotype" w:hAnsi="Palatino Linotype"/>
          <w:sz w:val="18"/>
          <w:szCs w:val="18"/>
        </w:rPr>
      </w:pPr>
      <w:r>
        <w:rPr>
          <w:rFonts w:ascii="Palatino Linotype" w:hAnsi="Palatino Linotype"/>
          <w:sz w:val="18"/>
          <w:szCs w:val="18"/>
        </w:rPr>
        <w:t xml:space="preserve">La dotazione organica dell’ente è stata rideterminata con deliberazione della Giunta comunale n. 13 /2007 </w:t>
      </w:r>
    </w:p>
    <w:p w:rsidR="00CA57D5" w:rsidRDefault="00CA57D5" w:rsidP="00CA57D5">
      <w:pPr>
        <w:jc w:val="center"/>
        <w:rPr>
          <w:rFonts w:ascii="Palatino Linotype" w:hAnsi="Palatino Linotype"/>
          <w:sz w:val="18"/>
          <w:szCs w:val="18"/>
        </w:rPr>
      </w:pPr>
    </w:p>
    <w:p w:rsidR="00CA57D5" w:rsidRPr="003C4E28" w:rsidRDefault="00CA57D5" w:rsidP="00CA57D5">
      <w:pPr>
        <w:pStyle w:val="Nessunaspaziatura"/>
        <w:jc w:val="both"/>
        <w:rPr>
          <w:rFonts w:ascii="Times New Roman" w:hAnsi="Times New Roman"/>
          <w:sz w:val="24"/>
          <w:szCs w:val="24"/>
        </w:rPr>
      </w:pPr>
    </w:p>
    <w:p w:rsidR="000C5CA2" w:rsidRDefault="000C5CA2">
      <w:pPr>
        <w:pStyle w:val="Corpotesto"/>
        <w:jc w:val="left"/>
        <w:outlineLvl w:val="9"/>
      </w:pPr>
    </w:p>
    <w:p w:rsidR="00CA57D5" w:rsidRDefault="00CA57D5">
      <w:pPr>
        <w:pStyle w:val="Corpotesto"/>
        <w:jc w:val="left"/>
        <w:outlineLvl w:val="9"/>
      </w:pPr>
    </w:p>
    <w:p w:rsidR="00CA57D5" w:rsidRDefault="00CA57D5">
      <w:pPr>
        <w:pStyle w:val="Corpotesto"/>
        <w:jc w:val="left"/>
        <w:outlineLvl w:val="9"/>
      </w:pPr>
    </w:p>
    <w:p w:rsidR="00CA57D5" w:rsidRDefault="00CA57D5">
      <w:pPr>
        <w:pStyle w:val="Corpotesto"/>
        <w:jc w:val="left"/>
        <w:outlineLvl w:val="9"/>
      </w:pPr>
    </w:p>
    <w:p w:rsidR="00CA57D5" w:rsidRDefault="00CA57D5">
      <w:pPr>
        <w:pStyle w:val="Corpotesto"/>
        <w:jc w:val="left"/>
        <w:outlineLvl w:val="9"/>
      </w:pPr>
    </w:p>
    <w:p w:rsidR="00CA57D5" w:rsidRDefault="00CA57D5">
      <w:pPr>
        <w:pStyle w:val="Corpotesto"/>
        <w:jc w:val="left"/>
        <w:outlineLvl w:val="9"/>
      </w:pPr>
    </w:p>
    <w:p w:rsidR="00CA57D5" w:rsidRDefault="00CA57D5">
      <w:pPr>
        <w:pStyle w:val="Corpotesto"/>
        <w:jc w:val="left"/>
        <w:outlineLvl w:val="9"/>
      </w:pPr>
    </w:p>
    <w:p w:rsidR="00CA57D5" w:rsidRDefault="00CA57D5">
      <w:pPr>
        <w:pStyle w:val="Corpotesto"/>
        <w:jc w:val="left"/>
        <w:outlineLvl w:val="9"/>
      </w:pPr>
    </w:p>
    <w:p w:rsidR="00CA57D5" w:rsidRDefault="00CA57D5">
      <w:pPr>
        <w:pStyle w:val="Corpotesto"/>
        <w:jc w:val="left"/>
        <w:outlineLvl w:val="9"/>
      </w:pPr>
    </w:p>
    <w:p w:rsidR="00044F50" w:rsidRDefault="00044F50">
      <w:pPr>
        <w:pStyle w:val="Corpotesto"/>
        <w:jc w:val="left"/>
        <w:outlineLvl w:val="9"/>
      </w:pPr>
      <w:bookmarkStart w:id="0" w:name="_GoBack"/>
      <w:bookmarkEnd w:id="0"/>
      <w:r>
        <w:t>Del che, il presente verbale, viene sottoscritto.</w:t>
      </w:r>
    </w:p>
    <w:p w:rsidR="00044F50" w:rsidRDefault="00044F50" w:rsidP="005D0D80">
      <w:pPr>
        <w:pStyle w:val="Corpotesto"/>
        <w:spacing w:line="240" w:lineRule="auto"/>
        <w:outlineLvl w:val="9"/>
      </w:pPr>
      <w:r>
        <w:rPr>
          <w:sz w:val="24"/>
        </w:rPr>
        <w:t xml:space="preserve">          </w:t>
      </w:r>
      <w:r>
        <w:t xml:space="preserve"> IL PRESIDENTE</w:t>
      </w:r>
      <w:r>
        <w:tab/>
      </w:r>
      <w:r>
        <w:tab/>
      </w:r>
      <w:r>
        <w:tab/>
        <w:t xml:space="preserve">               IL SEGRETARIO COMUNALE</w:t>
      </w:r>
    </w:p>
    <w:p w:rsidR="00044F50" w:rsidRDefault="005D0D80" w:rsidP="005D0D80">
      <w:pPr>
        <w:pStyle w:val="Corpotesto"/>
        <w:spacing w:line="240" w:lineRule="auto"/>
        <w:outlineLvl w:val="9"/>
      </w:pPr>
      <w:r>
        <w:t xml:space="preserve">       </w:t>
      </w:r>
      <w:r w:rsidR="00300214">
        <w:t>f.to</w:t>
      </w:r>
      <w:r>
        <w:t xml:space="preserve"> dott. Trifone Greco</w:t>
      </w:r>
      <w:r w:rsidR="00044F50">
        <w:tab/>
      </w:r>
      <w:r w:rsidR="00044F50">
        <w:tab/>
        <w:t xml:space="preserve">                       </w:t>
      </w:r>
      <w:r w:rsidR="00300214">
        <w:t>f.to</w:t>
      </w:r>
      <w:r w:rsidR="00890E8F">
        <w:t xml:space="preserve">    Dott. Antonio Scala</w:t>
      </w:r>
    </w:p>
    <w:p w:rsidR="00044F50" w:rsidRDefault="00CA57D5">
      <w:pPr>
        <w:pStyle w:val="Corpotesto"/>
        <w:jc w:val="left"/>
        <w:outlineLvl w:val="9"/>
        <w:rPr>
          <w:sz w:val="24"/>
        </w:rPr>
      </w:pPr>
      <w:r>
        <w:rPr>
          <w:noProof/>
        </w:rPr>
        <mc:AlternateContent>
          <mc:Choice Requires="wps">
            <w:drawing>
              <wp:anchor distT="0" distB="0" distL="114300" distR="114300" simplePos="0" relativeHeight="251663360" behindDoc="0" locked="0" layoutInCell="0" allowOverlap="1">
                <wp:simplePos x="0" y="0"/>
                <wp:positionH relativeFrom="column">
                  <wp:posOffset>17145</wp:posOffset>
                </wp:positionH>
                <wp:positionV relativeFrom="paragraph">
                  <wp:posOffset>78740</wp:posOffset>
                </wp:positionV>
                <wp:extent cx="6057900" cy="0"/>
                <wp:effectExtent l="13335" t="9525" r="15240" b="9525"/>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0FCC" id="Line 9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2pt" to="478.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W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" o:allowincell="f" strokeweight="1.5pt"/>
            </w:pict>
          </mc:Fallback>
        </mc:AlternateContent>
      </w:r>
    </w:p>
    <w:p w:rsidR="00044F50" w:rsidRDefault="00044F50" w:rsidP="005D0D80">
      <w:pPr>
        <w:pStyle w:val="Corpotesto"/>
        <w:spacing w:line="240" w:lineRule="auto"/>
        <w:outlineLvl w:val="9"/>
        <w:rPr>
          <w:sz w:val="24"/>
        </w:rPr>
      </w:pPr>
      <w:r>
        <w:rPr>
          <w:sz w:val="24"/>
        </w:rPr>
        <w:t>Si attesta che la presente deliberazione</w:t>
      </w:r>
      <w:r>
        <w:rPr>
          <w:sz w:val="24"/>
        </w:rPr>
        <w:tab/>
      </w:r>
      <w:r>
        <w:rPr>
          <w:sz w:val="24"/>
        </w:rPr>
        <w:tab/>
        <w:t xml:space="preserve">         Vista l’attestazione del messo comunale,</w:t>
      </w:r>
    </w:p>
    <w:p w:rsidR="00044F50" w:rsidRDefault="00044F50" w:rsidP="005D0D80">
      <w:pPr>
        <w:pStyle w:val="Corpotesto"/>
        <w:spacing w:line="240" w:lineRule="auto"/>
        <w:outlineLvl w:val="9"/>
        <w:rPr>
          <w:sz w:val="24"/>
        </w:rPr>
      </w:pPr>
      <w:r>
        <w:rPr>
          <w:sz w:val="24"/>
        </w:rPr>
        <w:t>è stata pubblicata all’Albo Pretorio in                            si certifica che la presente deliberazione</w:t>
      </w:r>
    </w:p>
    <w:p w:rsidR="005D0D80" w:rsidRDefault="005D0D80" w:rsidP="005D0D80">
      <w:pPr>
        <w:pStyle w:val="Corpotesto"/>
        <w:spacing w:line="240" w:lineRule="auto"/>
        <w:outlineLvl w:val="9"/>
        <w:rPr>
          <w:sz w:val="24"/>
        </w:rPr>
      </w:pPr>
      <w:r>
        <w:rPr>
          <w:sz w:val="24"/>
        </w:rPr>
        <w:t xml:space="preserve">data         </w:t>
      </w:r>
      <w:r w:rsidR="00044F50">
        <w:rPr>
          <w:sz w:val="24"/>
        </w:rPr>
        <w:t xml:space="preserve"> </w:t>
      </w:r>
      <w:r w:rsidR="00696283">
        <w:rPr>
          <w:sz w:val="24"/>
        </w:rPr>
        <w:t xml:space="preserve">             </w:t>
      </w:r>
      <w:r>
        <w:rPr>
          <w:sz w:val="24"/>
        </w:rPr>
        <w:t xml:space="preserve">      </w:t>
      </w:r>
      <w:r w:rsidR="00044F50">
        <w:rPr>
          <w:sz w:val="24"/>
        </w:rPr>
        <w:t xml:space="preserve"> e vi  </w:t>
      </w:r>
      <w:r>
        <w:rPr>
          <w:sz w:val="24"/>
        </w:rPr>
        <w:t xml:space="preserve">rimarrà per                            è stata pubblicata all’Albo Pretorio per          </w:t>
      </w:r>
    </w:p>
    <w:p w:rsidR="00044F50" w:rsidRDefault="00044F50" w:rsidP="005D0D80">
      <w:pPr>
        <w:pStyle w:val="Corpotesto"/>
        <w:spacing w:line="240" w:lineRule="auto"/>
        <w:outlineLvl w:val="9"/>
        <w:rPr>
          <w:sz w:val="24"/>
        </w:rPr>
      </w:pPr>
      <w:r>
        <w:rPr>
          <w:sz w:val="24"/>
        </w:rPr>
        <w:t>consecutivi.</w:t>
      </w:r>
      <w:r w:rsidR="005D0D80">
        <w:rPr>
          <w:sz w:val="24"/>
        </w:rPr>
        <w:t xml:space="preserve">                                                                        15 gg. Consecutivi, a partire dal ______. </w:t>
      </w:r>
    </w:p>
    <w:p w:rsidR="00044F50" w:rsidRDefault="00044F50">
      <w:pPr>
        <w:pStyle w:val="Corpotesto"/>
        <w:spacing w:line="240" w:lineRule="auto"/>
        <w:jc w:val="left"/>
        <w:outlineLvl w:val="9"/>
        <w:rPr>
          <w:sz w:val="24"/>
        </w:rPr>
      </w:pPr>
    </w:p>
    <w:p w:rsidR="00044F50" w:rsidRDefault="00890E8F" w:rsidP="005D0D80">
      <w:pPr>
        <w:pStyle w:val="Corpotesto"/>
        <w:spacing w:line="240" w:lineRule="auto"/>
        <w:outlineLvl w:val="9"/>
        <w:rPr>
          <w:sz w:val="24"/>
        </w:rPr>
      </w:pPr>
      <w:r>
        <w:rPr>
          <w:sz w:val="24"/>
        </w:rPr>
        <w:t xml:space="preserve">     f.to Il Responsabile dell’Albo                   </w:t>
      </w:r>
      <w:r w:rsidR="005D0D80">
        <w:rPr>
          <w:sz w:val="24"/>
        </w:rPr>
        <w:t xml:space="preserve">                    </w:t>
      </w:r>
      <w:r>
        <w:rPr>
          <w:sz w:val="24"/>
        </w:rPr>
        <w:t xml:space="preserve">Il Segretario Comunale </w:t>
      </w:r>
    </w:p>
    <w:p w:rsidR="00044F50" w:rsidRDefault="00044F50" w:rsidP="005D0D80">
      <w:pPr>
        <w:pStyle w:val="Corpotesto"/>
        <w:spacing w:line="240" w:lineRule="auto"/>
        <w:outlineLvl w:val="9"/>
        <w:rPr>
          <w:sz w:val="24"/>
        </w:rPr>
      </w:pPr>
      <w:r>
        <w:rPr>
          <w:sz w:val="24"/>
        </w:rPr>
        <w:t xml:space="preserve">     </w:t>
      </w:r>
      <w:r w:rsidR="00696283">
        <w:rPr>
          <w:sz w:val="24"/>
        </w:rPr>
        <w:t xml:space="preserve">      </w:t>
      </w:r>
      <w:r w:rsidR="005D0D80">
        <w:rPr>
          <w:sz w:val="24"/>
        </w:rPr>
        <w:t xml:space="preserve">                                                  </w:t>
      </w:r>
      <w:r w:rsidR="00890E8F">
        <w:rPr>
          <w:sz w:val="24"/>
        </w:rPr>
        <w:t xml:space="preserve">                           </w:t>
      </w:r>
      <w:r w:rsidR="00300214" w:rsidRPr="00300214">
        <w:t>f.to</w:t>
      </w:r>
      <w:r w:rsidR="005D0D80" w:rsidRPr="00300214">
        <w:t xml:space="preserve"> </w:t>
      </w:r>
      <w:r w:rsidR="00890E8F">
        <w:t>dott. Antonio Scala</w:t>
      </w:r>
    </w:p>
    <w:p w:rsidR="00044F50" w:rsidRDefault="00044F50" w:rsidP="005D0D80">
      <w:pPr>
        <w:pStyle w:val="Corpotesto"/>
        <w:spacing w:line="240" w:lineRule="auto"/>
        <w:outlineLvl w:val="9"/>
        <w:rPr>
          <w:sz w:val="24"/>
        </w:rPr>
      </w:pPr>
    </w:p>
    <w:p w:rsidR="00044F50" w:rsidRDefault="00044F50">
      <w:pPr>
        <w:pStyle w:val="Corpotesto"/>
        <w:spacing w:line="360" w:lineRule="auto"/>
        <w:ind w:left="4956" w:firstLine="708"/>
        <w:jc w:val="left"/>
        <w:outlineLvl w:val="9"/>
        <w:rPr>
          <w:sz w:val="24"/>
        </w:rPr>
      </w:pPr>
      <w:r>
        <w:rPr>
          <w:sz w:val="24"/>
        </w:rPr>
        <w:t xml:space="preserve">                                                                                            </w:t>
      </w:r>
    </w:p>
    <w:p w:rsidR="00044F50" w:rsidRDefault="00CA57D5">
      <w:pPr>
        <w:pStyle w:val="Corpotesto"/>
        <w:spacing w:line="360" w:lineRule="auto"/>
        <w:jc w:val="left"/>
        <w:outlineLvl w:val="9"/>
        <w:rPr>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175895</wp:posOffset>
                </wp:positionV>
                <wp:extent cx="6172200" cy="0"/>
                <wp:effectExtent l="13335" t="11430" r="5715" b="7620"/>
                <wp:wrapSquare wrapText="right"/>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B6614" id="Line 9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3.85pt" to="47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f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HkJ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">
                <w10:wrap type="square" side="right"/>
              </v:line>
            </w:pict>
          </mc:Fallback>
        </mc:AlternateContent>
      </w:r>
    </w:p>
    <w:p w:rsidR="007E5708" w:rsidRDefault="007E5708" w:rsidP="007E5708">
      <w:pPr>
        <w:pStyle w:val="Corpotesto"/>
        <w:spacing w:line="240" w:lineRule="auto"/>
        <w:jc w:val="center"/>
        <w:outlineLvl w:val="9"/>
        <w:rPr>
          <w:sz w:val="32"/>
        </w:rPr>
      </w:pPr>
      <w:r>
        <w:rPr>
          <w:sz w:val="32"/>
        </w:rPr>
        <w:t>PER COPIA CONFORME ALL’ORIGINALE</w:t>
      </w:r>
    </w:p>
    <w:p w:rsidR="007E5708" w:rsidRDefault="007E5708" w:rsidP="007E5708">
      <w:pPr>
        <w:pStyle w:val="Corpotesto"/>
        <w:spacing w:line="240" w:lineRule="auto"/>
        <w:jc w:val="left"/>
        <w:outlineLvl w:val="9"/>
        <w:rPr>
          <w:sz w:val="32"/>
        </w:rPr>
      </w:pPr>
    </w:p>
    <w:p w:rsidR="007E5708" w:rsidRDefault="007E5708" w:rsidP="007E5708">
      <w:pPr>
        <w:pStyle w:val="Corpotesto"/>
        <w:spacing w:line="240" w:lineRule="auto"/>
        <w:jc w:val="left"/>
        <w:outlineLvl w:val="9"/>
      </w:pPr>
      <w:r>
        <w:rPr>
          <w:sz w:val="24"/>
        </w:rPr>
        <w:t xml:space="preserve">                                                                                                 </w:t>
      </w:r>
      <w:r>
        <w:t xml:space="preserve">  Il Segretario Comunale</w:t>
      </w:r>
    </w:p>
    <w:p w:rsidR="007E5708" w:rsidRDefault="007E5708" w:rsidP="007E5708">
      <w:pPr>
        <w:pStyle w:val="Corpotesto"/>
        <w:spacing w:line="240" w:lineRule="auto"/>
        <w:jc w:val="left"/>
        <w:outlineLvl w:val="9"/>
      </w:pPr>
      <w:r>
        <w:t xml:space="preserve">                                                                           </w:t>
      </w:r>
      <w:r w:rsidR="00890E8F">
        <w:t xml:space="preserve">           Dott. Antonio Scala</w:t>
      </w:r>
    </w:p>
    <w:p w:rsidR="007E5708" w:rsidRDefault="007E5708" w:rsidP="007E5708">
      <w:pPr>
        <w:pStyle w:val="Corpotesto"/>
        <w:spacing w:line="360" w:lineRule="auto"/>
        <w:jc w:val="left"/>
        <w:outlineLvl w:val="9"/>
        <w:rPr>
          <w:sz w:val="24"/>
        </w:rPr>
      </w:pPr>
      <w:r>
        <w:rPr>
          <w:sz w:val="24"/>
        </w:rPr>
        <w:t xml:space="preserve">      </w:t>
      </w:r>
      <w:r w:rsidR="003C7F6F">
        <w:rPr>
          <w:sz w:val="24"/>
        </w:rPr>
        <w:t xml:space="preserve">                                                                                              </w:t>
      </w:r>
      <w:r>
        <w:rPr>
          <w:sz w:val="24"/>
        </w:rPr>
        <w:t xml:space="preserve"> ______________________</w:t>
      </w:r>
    </w:p>
    <w:p w:rsidR="007E5708" w:rsidRDefault="00CA57D5">
      <w:pPr>
        <w:pStyle w:val="Corpotesto"/>
        <w:spacing w:line="360" w:lineRule="auto"/>
        <w:jc w:val="left"/>
        <w:outlineLvl w:val="9"/>
        <w:rPr>
          <w:sz w:val="24"/>
        </w:rPr>
      </w:pPr>
      <w:r>
        <w:rPr>
          <w:noProof/>
          <w:sz w:val="32"/>
        </w:rPr>
        <mc:AlternateContent>
          <mc:Choice Requires="wps">
            <w:drawing>
              <wp:anchor distT="0" distB="0" distL="114300" distR="114300" simplePos="0" relativeHeight="251665408" behindDoc="0" locked="0" layoutInCell="1" allowOverlap="1">
                <wp:simplePos x="0" y="0"/>
                <wp:positionH relativeFrom="column">
                  <wp:posOffset>-97155</wp:posOffset>
                </wp:positionH>
                <wp:positionV relativeFrom="paragraph">
                  <wp:posOffset>15875</wp:posOffset>
                </wp:positionV>
                <wp:extent cx="6057900" cy="0"/>
                <wp:effectExtent l="13335" t="17780" r="15240" b="10795"/>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B6A08" id="Line 9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5pt" to="469.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gj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" strokeweight="1.5pt"/>
            </w:pict>
          </mc:Fallback>
        </mc:AlternateContent>
      </w:r>
    </w:p>
    <w:p w:rsidR="00044F50" w:rsidRDefault="00044F50">
      <w:pPr>
        <w:pStyle w:val="Corpotesto"/>
        <w:spacing w:line="360" w:lineRule="auto"/>
        <w:jc w:val="left"/>
        <w:outlineLvl w:val="9"/>
        <w:rPr>
          <w:sz w:val="24"/>
        </w:rPr>
      </w:pPr>
      <w:r>
        <w:rPr>
          <w:sz w:val="24"/>
        </w:rPr>
        <w:t xml:space="preserve">Il sottoscritto segretario Comunale, su conforme relazione dell’impiegato addetto all’Ufficio di Segreteria, </w:t>
      </w:r>
    </w:p>
    <w:p w:rsidR="00044F50" w:rsidRDefault="00044F50">
      <w:pPr>
        <w:pStyle w:val="Corpotesto"/>
        <w:spacing w:line="360" w:lineRule="auto"/>
        <w:jc w:val="center"/>
        <w:outlineLvl w:val="9"/>
        <w:rPr>
          <w:i/>
        </w:rPr>
      </w:pPr>
      <w:r>
        <w:rPr>
          <w:i/>
        </w:rPr>
        <w:t>ATTESTA</w:t>
      </w:r>
    </w:p>
    <w:p w:rsidR="00044F50" w:rsidRDefault="00044F50">
      <w:pPr>
        <w:pStyle w:val="Corpotesto"/>
        <w:spacing w:line="360" w:lineRule="auto"/>
        <w:jc w:val="left"/>
        <w:outlineLvl w:val="9"/>
        <w:rPr>
          <w:sz w:val="24"/>
        </w:rPr>
      </w:pPr>
      <w:r>
        <w:rPr>
          <w:sz w:val="24"/>
        </w:rPr>
        <w:t>Che la presente deliberazione:</w:t>
      </w:r>
    </w:p>
    <w:p w:rsidR="00044F50" w:rsidRDefault="00044F50">
      <w:pPr>
        <w:pStyle w:val="Corpotesto"/>
        <w:spacing w:line="240" w:lineRule="auto"/>
        <w:jc w:val="left"/>
        <w:outlineLvl w:val="9"/>
        <w:rPr>
          <w:sz w:val="24"/>
        </w:rPr>
      </w:pPr>
    </w:p>
    <w:p w:rsidR="00044F50" w:rsidRDefault="00044F50">
      <w:pPr>
        <w:pStyle w:val="Corpotesto"/>
        <w:spacing w:line="240" w:lineRule="auto"/>
        <w:jc w:val="left"/>
        <w:outlineLvl w:val="9"/>
        <w:rPr>
          <w:sz w:val="24"/>
        </w:rPr>
      </w:pPr>
      <w:r>
        <w:rPr>
          <w:sz w:val="24"/>
        </w:rPr>
        <w:t xml:space="preserve">      -     E’ divenuta esecutiva:</w:t>
      </w:r>
    </w:p>
    <w:p w:rsidR="00044F50" w:rsidRDefault="00890E8F" w:rsidP="005D0D80">
      <w:pPr>
        <w:pStyle w:val="Corpotesto"/>
        <w:numPr>
          <w:ilvl w:val="0"/>
          <w:numId w:val="4"/>
        </w:numPr>
        <w:spacing w:line="240" w:lineRule="auto"/>
        <w:jc w:val="left"/>
        <w:outlineLvl w:val="9"/>
        <w:rPr>
          <w:sz w:val="24"/>
        </w:rPr>
      </w:pPr>
      <w:r>
        <w:rPr>
          <w:sz w:val="24"/>
        </w:rPr>
        <w:t>In data odierna al decorso di 15 giorni dalla avvenuta p</w:t>
      </w:r>
      <w:r w:rsidR="005036EF">
        <w:rPr>
          <w:sz w:val="24"/>
        </w:rPr>
        <w:t>ubblicazione al sito on line del</w:t>
      </w:r>
      <w:r>
        <w:rPr>
          <w:sz w:val="24"/>
        </w:rPr>
        <w:t xml:space="preserve"> Comune.</w:t>
      </w:r>
    </w:p>
    <w:p w:rsidR="00044F50" w:rsidRDefault="00044F50" w:rsidP="005D0D80">
      <w:pPr>
        <w:pStyle w:val="Corpotesto"/>
        <w:numPr>
          <w:ilvl w:val="0"/>
          <w:numId w:val="4"/>
        </w:numPr>
        <w:spacing w:line="240" w:lineRule="auto"/>
        <w:jc w:val="left"/>
        <w:outlineLvl w:val="9"/>
        <w:rPr>
          <w:sz w:val="24"/>
        </w:rPr>
      </w:pPr>
      <w:r>
        <w:rPr>
          <w:sz w:val="24"/>
        </w:rPr>
        <w:t>Perché dichiarata immediatamente eseguibile (art. 134, comma 3, D.L. vo n°</w:t>
      </w:r>
      <w:r w:rsidR="005D0D80">
        <w:rPr>
          <w:sz w:val="24"/>
        </w:rPr>
        <w:t>2</w:t>
      </w:r>
      <w:r>
        <w:rPr>
          <w:sz w:val="24"/>
        </w:rPr>
        <w:t>67/2000);</w:t>
      </w:r>
    </w:p>
    <w:p w:rsidR="00044F50" w:rsidRDefault="00044F50">
      <w:pPr>
        <w:pStyle w:val="Corpotesto"/>
        <w:spacing w:line="240" w:lineRule="auto"/>
        <w:jc w:val="left"/>
        <w:outlineLvl w:val="9"/>
        <w:rPr>
          <w:sz w:val="24"/>
        </w:rPr>
      </w:pPr>
    </w:p>
    <w:p w:rsidR="00044F50" w:rsidRDefault="00044F50">
      <w:pPr>
        <w:pStyle w:val="Corpotesto"/>
        <w:spacing w:line="240" w:lineRule="auto"/>
        <w:jc w:val="left"/>
        <w:outlineLvl w:val="9"/>
        <w:rPr>
          <w:sz w:val="24"/>
        </w:rPr>
      </w:pPr>
      <w:r>
        <w:rPr>
          <w:sz w:val="24"/>
        </w:rPr>
        <w:t>Marzano di Nola, lì</w:t>
      </w:r>
    </w:p>
    <w:p w:rsidR="00044F50" w:rsidRDefault="00044F50">
      <w:pPr>
        <w:pStyle w:val="Corpotesto"/>
        <w:spacing w:line="240" w:lineRule="auto"/>
        <w:jc w:val="left"/>
        <w:outlineLvl w:val="9"/>
        <w:rPr>
          <w:sz w:val="24"/>
        </w:rPr>
      </w:pPr>
      <w:r>
        <w:rPr>
          <w:sz w:val="24"/>
        </w:rPr>
        <w:t xml:space="preserve">                                             </w:t>
      </w:r>
    </w:p>
    <w:p w:rsidR="005D0D80" w:rsidRDefault="00044F50" w:rsidP="005D0D80">
      <w:pPr>
        <w:pStyle w:val="Corpotesto"/>
        <w:spacing w:line="240" w:lineRule="auto"/>
        <w:jc w:val="left"/>
        <w:outlineLvl w:val="9"/>
      </w:pPr>
      <w:r>
        <w:t>L’addetto Ufficio Segreteria</w:t>
      </w:r>
      <w:r>
        <w:rPr>
          <w:sz w:val="24"/>
        </w:rPr>
        <w:tab/>
        <w:t xml:space="preserve">    </w:t>
      </w:r>
      <w:r>
        <w:rPr>
          <w:sz w:val="24"/>
        </w:rPr>
        <w:tab/>
      </w:r>
      <w:r>
        <w:rPr>
          <w:sz w:val="24"/>
        </w:rPr>
        <w:tab/>
        <w:t xml:space="preserve">   </w:t>
      </w:r>
      <w:r w:rsidR="005D0D80">
        <w:t>IL SEGRETARIO COMUNALE</w:t>
      </w:r>
    </w:p>
    <w:p w:rsidR="00044F50" w:rsidRPr="005D0D80" w:rsidRDefault="005D0D80" w:rsidP="005D0D80">
      <w:pPr>
        <w:pStyle w:val="Corpotesto"/>
        <w:spacing w:line="240" w:lineRule="auto"/>
        <w:jc w:val="left"/>
        <w:outlineLvl w:val="9"/>
      </w:pPr>
      <w:r>
        <w:t xml:space="preserve">                                                                                    </w:t>
      </w:r>
      <w:r w:rsidR="005036EF">
        <w:t xml:space="preserve">F.to Dott. </w:t>
      </w:r>
      <w:r w:rsidR="001A2B1D">
        <w:t>A</w:t>
      </w:r>
      <w:r w:rsidR="005036EF">
        <w:t xml:space="preserve">ntonio Scala </w:t>
      </w:r>
      <w:r w:rsidR="00044F50">
        <w:rPr>
          <w:sz w:val="24"/>
        </w:rPr>
        <w:t xml:space="preserve">                </w:t>
      </w:r>
    </w:p>
    <w:p w:rsidR="00044F50" w:rsidRDefault="00044F50">
      <w:pPr>
        <w:pStyle w:val="Corpotesto"/>
        <w:spacing w:line="240" w:lineRule="auto"/>
        <w:ind w:left="4111" w:hanging="4111"/>
        <w:jc w:val="left"/>
        <w:outlineLvl w:val="9"/>
        <w:rPr>
          <w:i/>
        </w:rPr>
      </w:pPr>
      <w:r>
        <w:t>______________________</w:t>
      </w:r>
      <w:r>
        <w:tab/>
      </w:r>
      <w:r>
        <w:tab/>
      </w:r>
      <w:r>
        <w:tab/>
        <w:t xml:space="preserve">         _______________________</w:t>
      </w:r>
    </w:p>
    <w:p w:rsidR="00044F50" w:rsidRDefault="00044F50">
      <w:pPr>
        <w:pStyle w:val="Corpotesto"/>
        <w:spacing w:line="360" w:lineRule="auto"/>
        <w:jc w:val="left"/>
        <w:outlineLvl w:val="9"/>
      </w:pPr>
      <w:r>
        <w:t xml:space="preserve">                  </w:t>
      </w:r>
    </w:p>
    <w:sectPr w:rsidR="00044F50" w:rsidSect="000064F2">
      <w:pgSz w:w="11906" w:h="16838"/>
      <w:pgMar w:top="0"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etter Gothic (W1)">
    <w:altName w:val="Times New Roman"/>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NewPSMT">
    <w:panose1 w:val="00000000000000000000"/>
    <w:charset w:val="00"/>
    <w:family w:val="modern"/>
    <w:notTrueType/>
    <w:pitch w:val="default"/>
    <w:sig w:usb0="00000003" w:usb1="00000000" w:usb2="00000000" w:usb3="00000000" w:csb0="00000001" w:csb1="00000000"/>
  </w:font>
  <w:font w:name="CourierNewPS-BoldMT">
    <w:panose1 w:val="00000000000000000000"/>
    <w:charset w:val="00"/>
    <w:family w:val="moder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E11"/>
    <w:multiLevelType w:val="hybridMultilevel"/>
    <w:tmpl w:val="2AA8D6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8513469"/>
    <w:multiLevelType w:val="hybridMultilevel"/>
    <w:tmpl w:val="6EE2427C"/>
    <w:lvl w:ilvl="0" w:tplc="D01AFABA">
      <w:start w:val="2016"/>
      <w:numFmt w:val="bullet"/>
      <w:lvlText w:val="-"/>
      <w:lvlJc w:val="left"/>
      <w:pPr>
        <w:ind w:left="720" w:hanging="360"/>
      </w:pPr>
      <w:rPr>
        <w:rFonts w:ascii="Calibri" w:eastAsia="Times New Roman"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BCB247B"/>
    <w:multiLevelType w:val="hybridMultilevel"/>
    <w:tmpl w:val="92C415C6"/>
    <w:lvl w:ilvl="0" w:tplc="2B886C9E">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CCC3309"/>
    <w:multiLevelType w:val="hybridMultilevel"/>
    <w:tmpl w:val="0CCC2E28"/>
    <w:lvl w:ilvl="0" w:tplc="9E907110">
      <w:numFmt w:val="bullet"/>
      <w:lvlText w:val="-"/>
      <w:lvlJc w:val="left"/>
      <w:pPr>
        <w:ind w:left="1530" w:hanging="360"/>
      </w:pPr>
      <w:rPr>
        <w:rFonts w:ascii="Palatino Linotype" w:eastAsia="Calibri" w:hAnsi="Palatino Linotype"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304265F"/>
    <w:multiLevelType w:val="hybridMultilevel"/>
    <w:tmpl w:val="749E41F0"/>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13363BE0"/>
    <w:multiLevelType w:val="hybridMultilevel"/>
    <w:tmpl w:val="5DA89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7D463F"/>
    <w:multiLevelType w:val="hybridMultilevel"/>
    <w:tmpl w:val="56C42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6377CA"/>
    <w:multiLevelType w:val="hybridMultilevel"/>
    <w:tmpl w:val="A5985164"/>
    <w:lvl w:ilvl="0" w:tplc="08249A8E">
      <w:start w:val="1"/>
      <w:numFmt w:val="decimal"/>
      <w:lvlText w:val="%1."/>
      <w:lvlJc w:val="left"/>
      <w:pPr>
        <w:tabs>
          <w:tab w:val="num" w:pos="1353"/>
        </w:tabs>
        <w:ind w:left="1353" w:hanging="360"/>
      </w:pPr>
    </w:lvl>
    <w:lvl w:ilvl="1" w:tplc="E9C85EDC">
      <w:start w:val="1"/>
      <w:numFmt w:val="lowerLetter"/>
      <w:lvlText w:val="%2."/>
      <w:lvlJc w:val="left"/>
      <w:pPr>
        <w:tabs>
          <w:tab w:val="num" w:pos="2073"/>
        </w:tabs>
        <w:ind w:left="2073" w:hanging="360"/>
      </w:pPr>
    </w:lvl>
    <w:lvl w:ilvl="2" w:tplc="9772566C">
      <w:start w:val="1"/>
      <w:numFmt w:val="lowerRoman"/>
      <w:lvlText w:val="%3."/>
      <w:lvlJc w:val="right"/>
      <w:pPr>
        <w:tabs>
          <w:tab w:val="num" w:pos="2793"/>
        </w:tabs>
        <w:ind w:left="2793" w:hanging="180"/>
      </w:pPr>
    </w:lvl>
    <w:lvl w:ilvl="3" w:tplc="FF0C0EAC">
      <w:start w:val="1"/>
      <w:numFmt w:val="decimal"/>
      <w:lvlText w:val="%4."/>
      <w:lvlJc w:val="left"/>
      <w:pPr>
        <w:tabs>
          <w:tab w:val="num" w:pos="3513"/>
        </w:tabs>
        <w:ind w:left="3513" w:hanging="360"/>
      </w:pPr>
    </w:lvl>
    <w:lvl w:ilvl="4" w:tplc="3BC8F0C6">
      <w:start w:val="1"/>
      <w:numFmt w:val="lowerLetter"/>
      <w:lvlText w:val="%5."/>
      <w:lvlJc w:val="left"/>
      <w:pPr>
        <w:tabs>
          <w:tab w:val="num" w:pos="4233"/>
        </w:tabs>
        <w:ind w:left="4233" w:hanging="360"/>
      </w:pPr>
    </w:lvl>
    <w:lvl w:ilvl="5" w:tplc="64462AF0">
      <w:start w:val="1"/>
      <w:numFmt w:val="lowerRoman"/>
      <w:lvlText w:val="%6."/>
      <w:lvlJc w:val="right"/>
      <w:pPr>
        <w:tabs>
          <w:tab w:val="num" w:pos="4953"/>
        </w:tabs>
        <w:ind w:left="4953" w:hanging="180"/>
      </w:pPr>
    </w:lvl>
    <w:lvl w:ilvl="6" w:tplc="96B65B48">
      <w:start w:val="1"/>
      <w:numFmt w:val="decimal"/>
      <w:lvlText w:val="%7."/>
      <w:lvlJc w:val="left"/>
      <w:pPr>
        <w:tabs>
          <w:tab w:val="num" w:pos="5673"/>
        </w:tabs>
        <w:ind w:left="5673" w:hanging="360"/>
      </w:pPr>
    </w:lvl>
    <w:lvl w:ilvl="7" w:tplc="30661D4C">
      <w:start w:val="1"/>
      <w:numFmt w:val="lowerLetter"/>
      <w:lvlText w:val="%8."/>
      <w:lvlJc w:val="left"/>
      <w:pPr>
        <w:tabs>
          <w:tab w:val="num" w:pos="6393"/>
        </w:tabs>
        <w:ind w:left="6393" w:hanging="360"/>
      </w:pPr>
    </w:lvl>
    <w:lvl w:ilvl="8" w:tplc="718CA65E">
      <w:start w:val="1"/>
      <w:numFmt w:val="lowerRoman"/>
      <w:lvlText w:val="%9."/>
      <w:lvlJc w:val="right"/>
      <w:pPr>
        <w:tabs>
          <w:tab w:val="num" w:pos="7113"/>
        </w:tabs>
        <w:ind w:left="7113" w:hanging="180"/>
      </w:pPr>
    </w:lvl>
  </w:abstractNum>
  <w:abstractNum w:abstractNumId="8" w15:restartNumberingAfterBreak="0">
    <w:nsid w:val="2C36504E"/>
    <w:multiLevelType w:val="hybridMultilevel"/>
    <w:tmpl w:val="484E332E"/>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31942E64"/>
    <w:multiLevelType w:val="hybridMultilevel"/>
    <w:tmpl w:val="7CFA2924"/>
    <w:lvl w:ilvl="0" w:tplc="19B0C2DC">
      <w:start w:val="1"/>
      <w:numFmt w:val="decimal"/>
      <w:lvlText w:val="%1)"/>
      <w:lvlJc w:val="left"/>
      <w:pPr>
        <w:ind w:left="795" w:hanging="43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38B0098C"/>
    <w:multiLevelType w:val="hybridMultilevel"/>
    <w:tmpl w:val="CC8CD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677BE5"/>
    <w:multiLevelType w:val="hybridMultilevel"/>
    <w:tmpl w:val="8FD67DE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3481E13"/>
    <w:multiLevelType w:val="hybridMultilevel"/>
    <w:tmpl w:val="ED22F876"/>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651E0EB8"/>
    <w:multiLevelType w:val="hybridMultilevel"/>
    <w:tmpl w:val="AE569FC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6ABF6A04"/>
    <w:multiLevelType w:val="hybridMultilevel"/>
    <w:tmpl w:val="F2FE7DEE"/>
    <w:lvl w:ilvl="0" w:tplc="DAEAF806">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73C5249A"/>
    <w:multiLevelType w:val="hybridMultilevel"/>
    <w:tmpl w:val="EB860BD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79A92865"/>
    <w:multiLevelType w:val="hybridMultilevel"/>
    <w:tmpl w:val="EF845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167DED"/>
    <w:multiLevelType w:val="hybridMultilevel"/>
    <w:tmpl w:val="771A97AE"/>
    <w:lvl w:ilvl="0" w:tplc="E59A05DA">
      <w:start w:val="1"/>
      <w:numFmt w:val="decimal"/>
      <w:lvlText w:val="%1. "/>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AC52E8E"/>
    <w:multiLevelType w:val="hybridMultilevel"/>
    <w:tmpl w:val="D3BEBA84"/>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6"/>
  </w:num>
  <w:num w:numId="6">
    <w:abstractNumId w:val="6"/>
  </w:num>
  <w:num w:numId="7">
    <w:abstractNumId w:val="10"/>
  </w:num>
  <w:num w:numId="8">
    <w:abstractNumId w:val="5"/>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82"/>
    <w:rsid w:val="00002C51"/>
    <w:rsid w:val="00002FA5"/>
    <w:rsid w:val="00003215"/>
    <w:rsid w:val="00005DD4"/>
    <w:rsid w:val="000064F2"/>
    <w:rsid w:val="00007305"/>
    <w:rsid w:val="00010686"/>
    <w:rsid w:val="00015984"/>
    <w:rsid w:val="000232DE"/>
    <w:rsid w:val="00032092"/>
    <w:rsid w:val="00037951"/>
    <w:rsid w:val="000413AB"/>
    <w:rsid w:val="00041CC1"/>
    <w:rsid w:val="000429FC"/>
    <w:rsid w:val="0004372A"/>
    <w:rsid w:val="00043BF9"/>
    <w:rsid w:val="00044F50"/>
    <w:rsid w:val="00047288"/>
    <w:rsid w:val="00051DBC"/>
    <w:rsid w:val="00054D64"/>
    <w:rsid w:val="0007507A"/>
    <w:rsid w:val="000771E3"/>
    <w:rsid w:val="00083D97"/>
    <w:rsid w:val="000924D0"/>
    <w:rsid w:val="00092B03"/>
    <w:rsid w:val="000A1E74"/>
    <w:rsid w:val="000B2027"/>
    <w:rsid w:val="000B45ED"/>
    <w:rsid w:val="000B5F84"/>
    <w:rsid w:val="000B635B"/>
    <w:rsid w:val="000C1DAD"/>
    <w:rsid w:val="000C5471"/>
    <w:rsid w:val="000C5CA2"/>
    <w:rsid w:val="000C7FE2"/>
    <w:rsid w:val="000E1DCC"/>
    <w:rsid w:val="000E6BD4"/>
    <w:rsid w:val="000E7E9B"/>
    <w:rsid w:val="000F0421"/>
    <w:rsid w:val="000F4884"/>
    <w:rsid w:val="00100CDA"/>
    <w:rsid w:val="00101A76"/>
    <w:rsid w:val="001027AA"/>
    <w:rsid w:val="00104B67"/>
    <w:rsid w:val="00105E25"/>
    <w:rsid w:val="00106048"/>
    <w:rsid w:val="00113D79"/>
    <w:rsid w:val="001176FF"/>
    <w:rsid w:val="00127087"/>
    <w:rsid w:val="00130D41"/>
    <w:rsid w:val="00131438"/>
    <w:rsid w:val="001325CF"/>
    <w:rsid w:val="0013440D"/>
    <w:rsid w:val="001351DB"/>
    <w:rsid w:val="00136B5B"/>
    <w:rsid w:val="001435BA"/>
    <w:rsid w:val="00152B0B"/>
    <w:rsid w:val="00154D8A"/>
    <w:rsid w:val="0016183A"/>
    <w:rsid w:val="00167B70"/>
    <w:rsid w:val="00171288"/>
    <w:rsid w:val="00176C31"/>
    <w:rsid w:val="00177DBE"/>
    <w:rsid w:val="00180E16"/>
    <w:rsid w:val="00181CB1"/>
    <w:rsid w:val="00183A72"/>
    <w:rsid w:val="0018544A"/>
    <w:rsid w:val="00190BF7"/>
    <w:rsid w:val="0019569C"/>
    <w:rsid w:val="001A04A4"/>
    <w:rsid w:val="001A13C3"/>
    <w:rsid w:val="001A2B1D"/>
    <w:rsid w:val="001A2B88"/>
    <w:rsid w:val="001A5D2B"/>
    <w:rsid w:val="001A61E6"/>
    <w:rsid w:val="001A679F"/>
    <w:rsid w:val="001B24B4"/>
    <w:rsid w:val="001C099F"/>
    <w:rsid w:val="001D0B1C"/>
    <w:rsid w:val="001D0DA7"/>
    <w:rsid w:val="001D24C9"/>
    <w:rsid w:val="001E144D"/>
    <w:rsid w:val="001E6379"/>
    <w:rsid w:val="001E70A4"/>
    <w:rsid w:val="001F0D3E"/>
    <w:rsid w:val="001F5A19"/>
    <w:rsid w:val="001F78A5"/>
    <w:rsid w:val="0020293F"/>
    <w:rsid w:val="00204D82"/>
    <w:rsid w:val="00212A65"/>
    <w:rsid w:val="00214676"/>
    <w:rsid w:val="00225080"/>
    <w:rsid w:val="00232BB4"/>
    <w:rsid w:val="0023766D"/>
    <w:rsid w:val="00241353"/>
    <w:rsid w:val="00242E36"/>
    <w:rsid w:val="00246583"/>
    <w:rsid w:val="00251EF6"/>
    <w:rsid w:val="0025427E"/>
    <w:rsid w:val="00254E89"/>
    <w:rsid w:val="00283885"/>
    <w:rsid w:val="002A0DFB"/>
    <w:rsid w:val="002A6FB7"/>
    <w:rsid w:val="002C65E6"/>
    <w:rsid w:val="002C7AB6"/>
    <w:rsid w:val="002D059E"/>
    <w:rsid w:val="002D1742"/>
    <w:rsid w:val="002F1A51"/>
    <w:rsid w:val="002F321C"/>
    <w:rsid w:val="002F4020"/>
    <w:rsid w:val="002F79F9"/>
    <w:rsid w:val="00300214"/>
    <w:rsid w:val="00303195"/>
    <w:rsid w:val="00313B90"/>
    <w:rsid w:val="00315332"/>
    <w:rsid w:val="00315EC6"/>
    <w:rsid w:val="003210DE"/>
    <w:rsid w:val="003212BE"/>
    <w:rsid w:val="003236EE"/>
    <w:rsid w:val="00326C50"/>
    <w:rsid w:val="00327E7E"/>
    <w:rsid w:val="0033019E"/>
    <w:rsid w:val="003361BD"/>
    <w:rsid w:val="0034041B"/>
    <w:rsid w:val="00353684"/>
    <w:rsid w:val="00357574"/>
    <w:rsid w:val="003576BB"/>
    <w:rsid w:val="003650D0"/>
    <w:rsid w:val="003706AE"/>
    <w:rsid w:val="003741EB"/>
    <w:rsid w:val="00374914"/>
    <w:rsid w:val="00380172"/>
    <w:rsid w:val="00382562"/>
    <w:rsid w:val="003873D0"/>
    <w:rsid w:val="00391983"/>
    <w:rsid w:val="00392FD9"/>
    <w:rsid w:val="00394BB1"/>
    <w:rsid w:val="003A4D40"/>
    <w:rsid w:val="003B2530"/>
    <w:rsid w:val="003B7605"/>
    <w:rsid w:val="003C5542"/>
    <w:rsid w:val="003C72DE"/>
    <w:rsid w:val="003C7F6F"/>
    <w:rsid w:val="003D2D84"/>
    <w:rsid w:val="003F1D8C"/>
    <w:rsid w:val="003F4FC3"/>
    <w:rsid w:val="003F57E6"/>
    <w:rsid w:val="003F5FBB"/>
    <w:rsid w:val="0040136C"/>
    <w:rsid w:val="00403E89"/>
    <w:rsid w:val="00404BE4"/>
    <w:rsid w:val="00411647"/>
    <w:rsid w:val="0041499E"/>
    <w:rsid w:val="004244B4"/>
    <w:rsid w:val="00424DA7"/>
    <w:rsid w:val="0043290A"/>
    <w:rsid w:val="00432E74"/>
    <w:rsid w:val="0043787A"/>
    <w:rsid w:val="00437D90"/>
    <w:rsid w:val="004404A4"/>
    <w:rsid w:val="004436E9"/>
    <w:rsid w:val="004523AE"/>
    <w:rsid w:val="00454D55"/>
    <w:rsid w:val="004668A1"/>
    <w:rsid w:val="00466B3D"/>
    <w:rsid w:val="00467354"/>
    <w:rsid w:val="004702EA"/>
    <w:rsid w:val="00484F4A"/>
    <w:rsid w:val="00493747"/>
    <w:rsid w:val="004B235B"/>
    <w:rsid w:val="004B26E3"/>
    <w:rsid w:val="004D1AC9"/>
    <w:rsid w:val="004D52C6"/>
    <w:rsid w:val="004D5797"/>
    <w:rsid w:val="004D609F"/>
    <w:rsid w:val="004D7CDE"/>
    <w:rsid w:val="004E135F"/>
    <w:rsid w:val="004E20CB"/>
    <w:rsid w:val="004E25CE"/>
    <w:rsid w:val="004E7EF9"/>
    <w:rsid w:val="004F56AA"/>
    <w:rsid w:val="005023AE"/>
    <w:rsid w:val="005036EF"/>
    <w:rsid w:val="00503A67"/>
    <w:rsid w:val="00507738"/>
    <w:rsid w:val="0051064A"/>
    <w:rsid w:val="00521EC3"/>
    <w:rsid w:val="00524BD0"/>
    <w:rsid w:val="005256F0"/>
    <w:rsid w:val="00535662"/>
    <w:rsid w:val="00547447"/>
    <w:rsid w:val="005518D3"/>
    <w:rsid w:val="005521EB"/>
    <w:rsid w:val="005532D2"/>
    <w:rsid w:val="00555559"/>
    <w:rsid w:val="00563ECB"/>
    <w:rsid w:val="00565BEC"/>
    <w:rsid w:val="005670FB"/>
    <w:rsid w:val="00567786"/>
    <w:rsid w:val="00574BE3"/>
    <w:rsid w:val="0057670D"/>
    <w:rsid w:val="00585489"/>
    <w:rsid w:val="00590EDC"/>
    <w:rsid w:val="00595489"/>
    <w:rsid w:val="005A7119"/>
    <w:rsid w:val="005B307F"/>
    <w:rsid w:val="005B46CF"/>
    <w:rsid w:val="005B710F"/>
    <w:rsid w:val="005B7A62"/>
    <w:rsid w:val="005C2421"/>
    <w:rsid w:val="005C492D"/>
    <w:rsid w:val="005C4ABB"/>
    <w:rsid w:val="005D0D80"/>
    <w:rsid w:val="005D4800"/>
    <w:rsid w:val="005D5CD4"/>
    <w:rsid w:val="005D6885"/>
    <w:rsid w:val="005D799C"/>
    <w:rsid w:val="005E30C0"/>
    <w:rsid w:val="005E78EC"/>
    <w:rsid w:val="005F1761"/>
    <w:rsid w:val="005F2C5A"/>
    <w:rsid w:val="005F2F80"/>
    <w:rsid w:val="005F475E"/>
    <w:rsid w:val="006073B0"/>
    <w:rsid w:val="00611560"/>
    <w:rsid w:val="00614077"/>
    <w:rsid w:val="0061452D"/>
    <w:rsid w:val="00617D64"/>
    <w:rsid w:val="0062165A"/>
    <w:rsid w:val="0062346D"/>
    <w:rsid w:val="0063693A"/>
    <w:rsid w:val="00642190"/>
    <w:rsid w:val="00642198"/>
    <w:rsid w:val="00646F37"/>
    <w:rsid w:val="0065021C"/>
    <w:rsid w:val="00655FB0"/>
    <w:rsid w:val="006561B2"/>
    <w:rsid w:val="00662601"/>
    <w:rsid w:val="00663AC0"/>
    <w:rsid w:val="00665BFE"/>
    <w:rsid w:val="00665C30"/>
    <w:rsid w:val="00665D02"/>
    <w:rsid w:val="00670A79"/>
    <w:rsid w:val="00673FCD"/>
    <w:rsid w:val="00681434"/>
    <w:rsid w:val="00682CD2"/>
    <w:rsid w:val="006940E4"/>
    <w:rsid w:val="00696283"/>
    <w:rsid w:val="00696DE7"/>
    <w:rsid w:val="006A07FA"/>
    <w:rsid w:val="006B0F40"/>
    <w:rsid w:val="006B1C84"/>
    <w:rsid w:val="006B1FFB"/>
    <w:rsid w:val="006B4985"/>
    <w:rsid w:val="006C4B31"/>
    <w:rsid w:val="006E5666"/>
    <w:rsid w:val="006F5F94"/>
    <w:rsid w:val="00700953"/>
    <w:rsid w:val="00701AC5"/>
    <w:rsid w:val="007058D4"/>
    <w:rsid w:val="00707090"/>
    <w:rsid w:val="00707717"/>
    <w:rsid w:val="00712A42"/>
    <w:rsid w:val="007154C5"/>
    <w:rsid w:val="00716B90"/>
    <w:rsid w:val="00722F94"/>
    <w:rsid w:val="00723431"/>
    <w:rsid w:val="007237B5"/>
    <w:rsid w:val="0073152D"/>
    <w:rsid w:val="00734804"/>
    <w:rsid w:val="00737B26"/>
    <w:rsid w:val="00745EC2"/>
    <w:rsid w:val="00746F07"/>
    <w:rsid w:val="00754A1C"/>
    <w:rsid w:val="007569D1"/>
    <w:rsid w:val="00761087"/>
    <w:rsid w:val="00761ABA"/>
    <w:rsid w:val="00765712"/>
    <w:rsid w:val="0076597C"/>
    <w:rsid w:val="0076712E"/>
    <w:rsid w:val="00773F78"/>
    <w:rsid w:val="00775BAD"/>
    <w:rsid w:val="00776C2D"/>
    <w:rsid w:val="007827C0"/>
    <w:rsid w:val="00785624"/>
    <w:rsid w:val="00785C05"/>
    <w:rsid w:val="007868CC"/>
    <w:rsid w:val="00794E9B"/>
    <w:rsid w:val="00795F5A"/>
    <w:rsid w:val="007A168D"/>
    <w:rsid w:val="007A4847"/>
    <w:rsid w:val="007A511F"/>
    <w:rsid w:val="007B07B8"/>
    <w:rsid w:val="007B0909"/>
    <w:rsid w:val="007B63F5"/>
    <w:rsid w:val="007C5DC0"/>
    <w:rsid w:val="007C7B3D"/>
    <w:rsid w:val="007D20F6"/>
    <w:rsid w:val="007D26E8"/>
    <w:rsid w:val="007D6529"/>
    <w:rsid w:val="007E2668"/>
    <w:rsid w:val="007E5708"/>
    <w:rsid w:val="007E73FB"/>
    <w:rsid w:val="007F1FD5"/>
    <w:rsid w:val="008017BA"/>
    <w:rsid w:val="0080595C"/>
    <w:rsid w:val="00805A59"/>
    <w:rsid w:val="00807D51"/>
    <w:rsid w:val="00814823"/>
    <w:rsid w:val="00817DC7"/>
    <w:rsid w:val="00825588"/>
    <w:rsid w:val="00825FA9"/>
    <w:rsid w:val="00830FF1"/>
    <w:rsid w:val="008318D9"/>
    <w:rsid w:val="00831B16"/>
    <w:rsid w:val="00832BE3"/>
    <w:rsid w:val="00833749"/>
    <w:rsid w:val="00835497"/>
    <w:rsid w:val="00842448"/>
    <w:rsid w:val="00844BCB"/>
    <w:rsid w:val="0084515D"/>
    <w:rsid w:val="008463DF"/>
    <w:rsid w:val="0085046C"/>
    <w:rsid w:val="0085174E"/>
    <w:rsid w:val="008530CA"/>
    <w:rsid w:val="00854399"/>
    <w:rsid w:val="00855BE0"/>
    <w:rsid w:val="00856A48"/>
    <w:rsid w:val="00873E35"/>
    <w:rsid w:val="00874FF0"/>
    <w:rsid w:val="008817BC"/>
    <w:rsid w:val="0088648B"/>
    <w:rsid w:val="00887E3B"/>
    <w:rsid w:val="00890E8F"/>
    <w:rsid w:val="008973DD"/>
    <w:rsid w:val="008A3AC0"/>
    <w:rsid w:val="008A624A"/>
    <w:rsid w:val="008A79BE"/>
    <w:rsid w:val="008B1542"/>
    <w:rsid w:val="008B1917"/>
    <w:rsid w:val="008C325C"/>
    <w:rsid w:val="008D009A"/>
    <w:rsid w:val="008D7944"/>
    <w:rsid w:val="008E12FD"/>
    <w:rsid w:val="008E353E"/>
    <w:rsid w:val="008F2BAA"/>
    <w:rsid w:val="008F3158"/>
    <w:rsid w:val="008F4674"/>
    <w:rsid w:val="00900BC2"/>
    <w:rsid w:val="009058A3"/>
    <w:rsid w:val="00913711"/>
    <w:rsid w:val="00920916"/>
    <w:rsid w:val="00921B4B"/>
    <w:rsid w:val="00935DC4"/>
    <w:rsid w:val="0093656B"/>
    <w:rsid w:val="009407B0"/>
    <w:rsid w:val="0094354F"/>
    <w:rsid w:val="00946ADD"/>
    <w:rsid w:val="00950004"/>
    <w:rsid w:val="0095307E"/>
    <w:rsid w:val="00953E2D"/>
    <w:rsid w:val="009555EA"/>
    <w:rsid w:val="00955A08"/>
    <w:rsid w:val="00956795"/>
    <w:rsid w:val="0096628E"/>
    <w:rsid w:val="00970D73"/>
    <w:rsid w:val="00974A5B"/>
    <w:rsid w:val="0098582D"/>
    <w:rsid w:val="00987AAB"/>
    <w:rsid w:val="00990019"/>
    <w:rsid w:val="009A1D42"/>
    <w:rsid w:val="009B145D"/>
    <w:rsid w:val="009B6E14"/>
    <w:rsid w:val="009B7BC1"/>
    <w:rsid w:val="009B7D82"/>
    <w:rsid w:val="009C036C"/>
    <w:rsid w:val="009C1616"/>
    <w:rsid w:val="009C4191"/>
    <w:rsid w:val="009C7741"/>
    <w:rsid w:val="009F2351"/>
    <w:rsid w:val="00A00DBC"/>
    <w:rsid w:val="00A041D9"/>
    <w:rsid w:val="00A16339"/>
    <w:rsid w:val="00A20286"/>
    <w:rsid w:val="00A23F7C"/>
    <w:rsid w:val="00A305C5"/>
    <w:rsid w:val="00A3078C"/>
    <w:rsid w:val="00A3618A"/>
    <w:rsid w:val="00A41646"/>
    <w:rsid w:val="00A47466"/>
    <w:rsid w:val="00A477B6"/>
    <w:rsid w:val="00A51BE9"/>
    <w:rsid w:val="00A54EF0"/>
    <w:rsid w:val="00A57DAB"/>
    <w:rsid w:val="00A76F7D"/>
    <w:rsid w:val="00A77BC3"/>
    <w:rsid w:val="00A8569F"/>
    <w:rsid w:val="00A85C8D"/>
    <w:rsid w:val="00A91F39"/>
    <w:rsid w:val="00A9350B"/>
    <w:rsid w:val="00AA18C7"/>
    <w:rsid w:val="00AA2D4F"/>
    <w:rsid w:val="00AA5077"/>
    <w:rsid w:val="00AA5CA2"/>
    <w:rsid w:val="00AA66E2"/>
    <w:rsid w:val="00AA7A1D"/>
    <w:rsid w:val="00AB0DEA"/>
    <w:rsid w:val="00AB3CB6"/>
    <w:rsid w:val="00AB4C18"/>
    <w:rsid w:val="00AD1859"/>
    <w:rsid w:val="00AD1A2F"/>
    <w:rsid w:val="00AD5283"/>
    <w:rsid w:val="00AD52AD"/>
    <w:rsid w:val="00AE00A1"/>
    <w:rsid w:val="00AE70F6"/>
    <w:rsid w:val="00AF5197"/>
    <w:rsid w:val="00AF5281"/>
    <w:rsid w:val="00AF5A65"/>
    <w:rsid w:val="00AF7D39"/>
    <w:rsid w:val="00B05B57"/>
    <w:rsid w:val="00B05FD2"/>
    <w:rsid w:val="00B1159C"/>
    <w:rsid w:val="00B133B7"/>
    <w:rsid w:val="00B171B7"/>
    <w:rsid w:val="00B256A8"/>
    <w:rsid w:val="00B3091F"/>
    <w:rsid w:val="00B44688"/>
    <w:rsid w:val="00B44ABA"/>
    <w:rsid w:val="00B5043C"/>
    <w:rsid w:val="00B5529B"/>
    <w:rsid w:val="00B553C0"/>
    <w:rsid w:val="00B63BEF"/>
    <w:rsid w:val="00B66CFE"/>
    <w:rsid w:val="00B75713"/>
    <w:rsid w:val="00B763FA"/>
    <w:rsid w:val="00B77C17"/>
    <w:rsid w:val="00B913D3"/>
    <w:rsid w:val="00B9141E"/>
    <w:rsid w:val="00B9172E"/>
    <w:rsid w:val="00B95FFE"/>
    <w:rsid w:val="00BA074F"/>
    <w:rsid w:val="00BA52E2"/>
    <w:rsid w:val="00BA712F"/>
    <w:rsid w:val="00BC2E87"/>
    <w:rsid w:val="00BC4B63"/>
    <w:rsid w:val="00BD1152"/>
    <w:rsid w:val="00BD31D6"/>
    <w:rsid w:val="00BD590E"/>
    <w:rsid w:val="00BD5D9D"/>
    <w:rsid w:val="00BE57F3"/>
    <w:rsid w:val="00BF7E64"/>
    <w:rsid w:val="00C03AC4"/>
    <w:rsid w:val="00C11401"/>
    <w:rsid w:val="00C12CB4"/>
    <w:rsid w:val="00C12E0A"/>
    <w:rsid w:val="00C17932"/>
    <w:rsid w:val="00C21C4A"/>
    <w:rsid w:val="00C222B2"/>
    <w:rsid w:val="00C3089E"/>
    <w:rsid w:val="00C30D32"/>
    <w:rsid w:val="00C32AB6"/>
    <w:rsid w:val="00C33259"/>
    <w:rsid w:val="00C35523"/>
    <w:rsid w:val="00C35B78"/>
    <w:rsid w:val="00C43FF0"/>
    <w:rsid w:val="00C50276"/>
    <w:rsid w:val="00C609C0"/>
    <w:rsid w:val="00C61AD5"/>
    <w:rsid w:val="00C64BC8"/>
    <w:rsid w:val="00C6732A"/>
    <w:rsid w:val="00C70B2E"/>
    <w:rsid w:val="00C75499"/>
    <w:rsid w:val="00C90708"/>
    <w:rsid w:val="00CA57D5"/>
    <w:rsid w:val="00CA6116"/>
    <w:rsid w:val="00CB1803"/>
    <w:rsid w:val="00CB2B29"/>
    <w:rsid w:val="00CC0845"/>
    <w:rsid w:val="00CC4CA6"/>
    <w:rsid w:val="00CD2611"/>
    <w:rsid w:val="00CD407B"/>
    <w:rsid w:val="00CD653C"/>
    <w:rsid w:val="00CE56A3"/>
    <w:rsid w:val="00CF2D0E"/>
    <w:rsid w:val="00CF3338"/>
    <w:rsid w:val="00D0048E"/>
    <w:rsid w:val="00D025DE"/>
    <w:rsid w:val="00D11095"/>
    <w:rsid w:val="00D11EBE"/>
    <w:rsid w:val="00D21BE0"/>
    <w:rsid w:val="00D21EBE"/>
    <w:rsid w:val="00D329DA"/>
    <w:rsid w:val="00D34257"/>
    <w:rsid w:val="00D365F8"/>
    <w:rsid w:val="00D37EEF"/>
    <w:rsid w:val="00D40FDA"/>
    <w:rsid w:val="00D51AA9"/>
    <w:rsid w:val="00D5540D"/>
    <w:rsid w:val="00D60184"/>
    <w:rsid w:val="00D6395C"/>
    <w:rsid w:val="00D67394"/>
    <w:rsid w:val="00D67947"/>
    <w:rsid w:val="00D76BC0"/>
    <w:rsid w:val="00D8478E"/>
    <w:rsid w:val="00D93B9D"/>
    <w:rsid w:val="00D93E98"/>
    <w:rsid w:val="00D97523"/>
    <w:rsid w:val="00DA0560"/>
    <w:rsid w:val="00DC2540"/>
    <w:rsid w:val="00DD1EC8"/>
    <w:rsid w:val="00DD44E6"/>
    <w:rsid w:val="00DE6301"/>
    <w:rsid w:val="00DE638E"/>
    <w:rsid w:val="00DF586E"/>
    <w:rsid w:val="00E02578"/>
    <w:rsid w:val="00E061BE"/>
    <w:rsid w:val="00E12DE2"/>
    <w:rsid w:val="00E24A8B"/>
    <w:rsid w:val="00E259FC"/>
    <w:rsid w:val="00E275E9"/>
    <w:rsid w:val="00E30DA3"/>
    <w:rsid w:val="00E42241"/>
    <w:rsid w:val="00E452D2"/>
    <w:rsid w:val="00E47504"/>
    <w:rsid w:val="00E51C7F"/>
    <w:rsid w:val="00E62D45"/>
    <w:rsid w:val="00E66FC1"/>
    <w:rsid w:val="00E719E3"/>
    <w:rsid w:val="00E76A63"/>
    <w:rsid w:val="00E76C36"/>
    <w:rsid w:val="00E82A44"/>
    <w:rsid w:val="00E90439"/>
    <w:rsid w:val="00E9133F"/>
    <w:rsid w:val="00E965F7"/>
    <w:rsid w:val="00EB22B7"/>
    <w:rsid w:val="00EB6278"/>
    <w:rsid w:val="00EB7060"/>
    <w:rsid w:val="00EC250F"/>
    <w:rsid w:val="00EC433E"/>
    <w:rsid w:val="00EC55EA"/>
    <w:rsid w:val="00EC77DC"/>
    <w:rsid w:val="00EF0275"/>
    <w:rsid w:val="00EF1E82"/>
    <w:rsid w:val="00EF2AA5"/>
    <w:rsid w:val="00EF5EE1"/>
    <w:rsid w:val="00F01E83"/>
    <w:rsid w:val="00F06A61"/>
    <w:rsid w:val="00F118CA"/>
    <w:rsid w:val="00F222D2"/>
    <w:rsid w:val="00F25386"/>
    <w:rsid w:val="00F3099A"/>
    <w:rsid w:val="00F35CFD"/>
    <w:rsid w:val="00F45F29"/>
    <w:rsid w:val="00F47668"/>
    <w:rsid w:val="00F52C5B"/>
    <w:rsid w:val="00F5392C"/>
    <w:rsid w:val="00F557BB"/>
    <w:rsid w:val="00F5714A"/>
    <w:rsid w:val="00F63169"/>
    <w:rsid w:val="00F6454D"/>
    <w:rsid w:val="00F65117"/>
    <w:rsid w:val="00F66D00"/>
    <w:rsid w:val="00F705AC"/>
    <w:rsid w:val="00F71791"/>
    <w:rsid w:val="00F721EB"/>
    <w:rsid w:val="00F7293E"/>
    <w:rsid w:val="00F800DB"/>
    <w:rsid w:val="00F81AA7"/>
    <w:rsid w:val="00F82DD9"/>
    <w:rsid w:val="00F83174"/>
    <w:rsid w:val="00F84ACD"/>
    <w:rsid w:val="00F9168C"/>
    <w:rsid w:val="00FA396C"/>
    <w:rsid w:val="00FA4216"/>
    <w:rsid w:val="00FA48BB"/>
    <w:rsid w:val="00FA6263"/>
    <w:rsid w:val="00FA695A"/>
    <w:rsid w:val="00FB1927"/>
    <w:rsid w:val="00FB2C85"/>
    <w:rsid w:val="00FB4010"/>
    <w:rsid w:val="00FB494F"/>
    <w:rsid w:val="00FB6ED6"/>
    <w:rsid w:val="00FB7B3F"/>
    <w:rsid w:val="00FC794C"/>
    <w:rsid w:val="00FD1E58"/>
    <w:rsid w:val="00FD745F"/>
    <w:rsid w:val="00FE0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C48F94E-5F2B-4F80-B61B-E1AC1E8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64F2"/>
  </w:style>
  <w:style w:type="paragraph" w:styleId="Titolo1">
    <w:name w:val="heading 1"/>
    <w:basedOn w:val="Normale"/>
    <w:next w:val="Normale"/>
    <w:link w:val="Titolo1Carattere"/>
    <w:uiPriority w:val="9"/>
    <w:qFormat/>
    <w:rsid w:val="000064F2"/>
    <w:pPr>
      <w:keepNext/>
      <w:jc w:val="center"/>
      <w:outlineLvl w:val="0"/>
    </w:pPr>
    <w:rPr>
      <w:rFonts w:ascii="Arial" w:hAnsi="Arial" w:cs="Arial"/>
      <w:sz w:val="48"/>
      <w:szCs w:val="48"/>
    </w:rPr>
  </w:style>
  <w:style w:type="paragraph" w:styleId="Titolo2">
    <w:name w:val="heading 2"/>
    <w:basedOn w:val="Normale"/>
    <w:next w:val="Normale"/>
    <w:link w:val="Titolo2Carattere"/>
    <w:uiPriority w:val="9"/>
    <w:qFormat/>
    <w:rsid w:val="000064F2"/>
    <w:pPr>
      <w:keepNext/>
      <w:outlineLvl w:val="1"/>
    </w:pPr>
    <w:rPr>
      <w:b/>
      <w:bCs/>
      <w:sz w:val="24"/>
      <w:szCs w:val="24"/>
    </w:rPr>
  </w:style>
  <w:style w:type="paragraph" w:styleId="Titolo3">
    <w:name w:val="heading 3"/>
    <w:basedOn w:val="Normale"/>
    <w:next w:val="Normale"/>
    <w:link w:val="Titolo3Carattere"/>
    <w:uiPriority w:val="9"/>
    <w:qFormat/>
    <w:rsid w:val="000064F2"/>
    <w:pPr>
      <w:keepNext/>
      <w:jc w:val="center"/>
      <w:outlineLvl w:val="2"/>
    </w:pPr>
    <w:rPr>
      <w:b/>
      <w:bCs/>
      <w:sz w:val="28"/>
      <w:szCs w:val="28"/>
    </w:rPr>
  </w:style>
  <w:style w:type="paragraph" w:styleId="Titolo4">
    <w:name w:val="heading 4"/>
    <w:basedOn w:val="Normale"/>
    <w:next w:val="Normale"/>
    <w:link w:val="Titolo4Carattere"/>
    <w:uiPriority w:val="9"/>
    <w:qFormat/>
    <w:rsid w:val="000064F2"/>
    <w:pPr>
      <w:keepNext/>
      <w:jc w:val="right"/>
      <w:outlineLvl w:val="3"/>
    </w:pPr>
    <w:rPr>
      <w:b/>
      <w:bCs/>
      <w:sz w:val="28"/>
      <w:szCs w:val="28"/>
    </w:rPr>
  </w:style>
  <w:style w:type="paragraph" w:styleId="Titolo5">
    <w:name w:val="heading 5"/>
    <w:basedOn w:val="Normale"/>
    <w:next w:val="Normale"/>
    <w:link w:val="Titolo5Carattere"/>
    <w:uiPriority w:val="9"/>
    <w:qFormat/>
    <w:rsid w:val="000064F2"/>
    <w:pPr>
      <w:keepNext/>
      <w:outlineLvl w:val="4"/>
    </w:pPr>
    <w:rPr>
      <w:sz w:val="28"/>
      <w:szCs w:val="28"/>
    </w:rPr>
  </w:style>
  <w:style w:type="paragraph" w:styleId="Titolo6">
    <w:name w:val="heading 6"/>
    <w:basedOn w:val="Normale"/>
    <w:next w:val="Normale"/>
    <w:link w:val="Titolo6Carattere"/>
    <w:uiPriority w:val="9"/>
    <w:qFormat/>
    <w:rsid w:val="000064F2"/>
    <w:pPr>
      <w:keepNext/>
      <w:ind w:left="705"/>
      <w:jc w:val="center"/>
      <w:outlineLvl w:val="5"/>
    </w:pPr>
    <w:rPr>
      <w:b/>
      <w:bCs/>
      <w:sz w:val="32"/>
      <w:szCs w:val="32"/>
    </w:rPr>
  </w:style>
  <w:style w:type="paragraph" w:styleId="Titolo7">
    <w:name w:val="heading 7"/>
    <w:basedOn w:val="Normale"/>
    <w:next w:val="Normale"/>
    <w:link w:val="Titolo7Carattere"/>
    <w:uiPriority w:val="9"/>
    <w:qFormat/>
    <w:rsid w:val="000064F2"/>
    <w:pPr>
      <w:keepNext/>
      <w:jc w:val="right"/>
      <w:outlineLvl w:val="6"/>
    </w:pPr>
    <w:rPr>
      <w:b/>
      <w:bCs/>
      <w:sz w:val="32"/>
      <w:szCs w:val="32"/>
    </w:rPr>
  </w:style>
  <w:style w:type="paragraph" w:styleId="Titolo8">
    <w:name w:val="heading 8"/>
    <w:basedOn w:val="Normale"/>
    <w:next w:val="Normale"/>
    <w:link w:val="Titolo8Carattere"/>
    <w:uiPriority w:val="9"/>
    <w:qFormat/>
    <w:rsid w:val="000064F2"/>
    <w:pPr>
      <w:keepNext/>
      <w:outlineLvl w:val="7"/>
    </w:pPr>
    <w:rPr>
      <w:b/>
      <w:bCs/>
      <w:sz w:val="28"/>
      <w:szCs w:val="28"/>
    </w:rPr>
  </w:style>
  <w:style w:type="paragraph" w:styleId="Titolo9">
    <w:name w:val="heading 9"/>
    <w:basedOn w:val="Normale"/>
    <w:next w:val="Normale"/>
    <w:link w:val="Titolo9Carattere"/>
    <w:uiPriority w:val="9"/>
    <w:qFormat/>
    <w:rsid w:val="000064F2"/>
    <w:pPr>
      <w:keepNext/>
      <w:jc w:val="center"/>
      <w:outlineLvl w:val="8"/>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0064F2"/>
    <w:pPr>
      <w:shd w:val="clear" w:color="auto" w:fill="000080"/>
    </w:pPr>
    <w:rPr>
      <w:rFonts w:ascii="Tahoma" w:hAnsi="Tahoma" w:cs="Tahoma"/>
    </w:rPr>
  </w:style>
  <w:style w:type="paragraph" w:styleId="Corpotesto">
    <w:name w:val="Body Text"/>
    <w:basedOn w:val="Normale"/>
    <w:link w:val="CorpotestoCarattere"/>
    <w:rsid w:val="000064F2"/>
    <w:pPr>
      <w:spacing w:line="480" w:lineRule="auto"/>
      <w:jc w:val="both"/>
      <w:outlineLvl w:val="0"/>
    </w:pPr>
    <w:rPr>
      <w:b/>
      <w:bCs/>
      <w:sz w:val="28"/>
      <w:szCs w:val="28"/>
    </w:rPr>
  </w:style>
  <w:style w:type="paragraph" w:styleId="Rientrocorpodeltesto">
    <w:name w:val="Body Text Indent"/>
    <w:basedOn w:val="Normale"/>
    <w:rsid w:val="000064F2"/>
    <w:pPr>
      <w:spacing w:line="480" w:lineRule="auto"/>
      <w:jc w:val="both"/>
      <w:outlineLvl w:val="0"/>
    </w:pPr>
    <w:rPr>
      <w:b/>
      <w:bCs/>
      <w:sz w:val="24"/>
      <w:szCs w:val="24"/>
    </w:rPr>
  </w:style>
  <w:style w:type="paragraph" w:styleId="Corpodeltesto3">
    <w:name w:val="Body Text 3"/>
    <w:basedOn w:val="Normale"/>
    <w:rsid w:val="000064F2"/>
    <w:rPr>
      <w:b/>
      <w:bCs/>
      <w:sz w:val="36"/>
      <w:szCs w:val="36"/>
    </w:rPr>
  </w:style>
  <w:style w:type="paragraph" w:styleId="Intestazione">
    <w:name w:val="header"/>
    <w:basedOn w:val="Normale"/>
    <w:link w:val="IntestazioneCarattere"/>
    <w:uiPriority w:val="99"/>
    <w:rsid w:val="000064F2"/>
    <w:pPr>
      <w:tabs>
        <w:tab w:val="center" w:pos="4819"/>
        <w:tab w:val="right" w:pos="9638"/>
      </w:tabs>
    </w:pPr>
  </w:style>
  <w:style w:type="paragraph" w:styleId="Pidipagina">
    <w:name w:val="footer"/>
    <w:basedOn w:val="Normale"/>
    <w:link w:val="PidipaginaCarattere"/>
    <w:uiPriority w:val="99"/>
    <w:rsid w:val="000064F2"/>
    <w:pPr>
      <w:tabs>
        <w:tab w:val="center" w:pos="4819"/>
        <w:tab w:val="right" w:pos="9638"/>
      </w:tabs>
    </w:pPr>
  </w:style>
  <w:style w:type="paragraph" w:styleId="Didascalia">
    <w:name w:val="caption"/>
    <w:basedOn w:val="Normale"/>
    <w:next w:val="Normale"/>
    <w:qFormat/>
    <w:rsid w:val="000064F2"/>
    <w:rPr>
      <w:b/>
      <w:bCs/>
      <w:sz w:val="24"/>
      <w:szCs w:val="24"/>
    </w:rPr>
  </w:style>
  <w:style w:type="paragraph" w:styleId="Testofumetto">
    <w:name w:val="Balloon Text"/>
    <w:basedOn w:val="Normale"/>
    <w:link w:val="TestofumettoCarattere"/>
    <w:uiPriority w:val="99"/>
    <w:semiHidden/>
    <w:rsid w:val="00AD1859"/>
    <w:rPr>
      <w:rFonts w:ascii="Tahoma" w:hAnsi="Tahoma" w:cs="Tahoma"/>
      <w:sz w:val="16"/>
      <w:szCs w:val="16"/>
    </w:rPr>
  </w:style>
  <w:style w:type="character" w:customStyle="1" w:styleId="CorpotestoCarattere">
    <w:name w:val="Corpo testo Carattere"/>
    <w:basedOn w:val="Carpredefinitoparagrafo"/>
    <w:link w:val="Corpotesto"/>
    <w:rsid w:val="002F4020"/>
    <w:rPr>
      <w:b/>
      <w:bCs/>
      <w:sz w:val="28"/>
      <w:szCs w:val="28"/>
    </w:rPr>
  </w:style>
  <w:style w:type="character" w:customStyle="1" w:styleId="Titolo1Carattere">
    <w:name w:val="Titolo 1 Carattere"/>
    <w:basedOn w:val="Carpredefinitoparagrafo"/>
    <w:link w:val="Titolo1"/>
    <w:uiPriority w:val="9"/>
    <w:rsid w:val="00CA57D5"/>
    <w:rPr>
      <w:rFonts w:ascii="Arial" w:hAnsi="Arial" w:cs="Arial"/>
      <w:sz w:val="48"/>
      <w:szCs w:val="48"/>
    </w:rPr>
  </w:style>
  <w:style w:type="character" w:customStyle="1" w:styleId="Titolo2Carattere">
    <w:name w:val="Titolo 2 Carattere"/>
    <w:basedOn w:val="Carpredefinitoparagrafo"/>
    <w:link w:val="Titolo2"/>
    <w:uiPriority w:val="9"/>
    <w:rsid w:val="00CA57D5"/>
    <w:rPr>
      <w:b/>
      <w:bCs/>
      <w:sz w:val="24"/>
      <w:szCs w:val="24"/>
    </w:rPr>
  </w:style>
  <w:style w:type="character" w:customStyle="1" w:styleId="TestofumettoCarattere">
    <w:name w:val="Testo fumetto Carattere"/>
    <w:basedOn w:val="Carpredefinitoparagrafo"/>
    <w:link w:val="Testofumetto"/>
    <w:uiPriority w:val="99"/>
    <w:semiHidden/>
    <w:rsid w:val="00CA57D5"/>
    <w:rPr>
      <w:rFonts w:ascii="Tahoma" w:hAnsi="Tahoma" w:cs="Tahoma"/>
      <w:sz w:val="16"/>
      <w:szCs w:val="16"/>
    </w:rPr>
  </w:style>
  <w:style w:type="paragraph" w:styleId="Nessunaspaziatura">
    <w:name w:val="No Spacing"/>
    <w:uiPriority w:val="1"/>
    <w:qFormat/>
    <w:rsid w:val="00CA57D5"/>
    <w:rPr>
      <w:rFonts w:ascii="Calibri" w:eastAsia="Calibri" w:hAnsi="Calibri"/>
      <w:sz w:val="22"/>
      <w:szCs w:val="22"/>
      <w:lang w:eastAsia="en-US"/>
    </w:rPr>
  </w:style>
  <w:style w:type="character" w:customStyle="1" w:styleId="Titolo3Carattere">
    <w:name w:val="Titolo 3 Carattere"/>
    <w:basedOn w:val="Carpredefinitoparagrafo"/>
    <w:link w:val="Titolo3"/>
    <w:uiPriority w:val="9"/>
    <w:rsid w:val="00CA57D5"/>
    <w:rPr>
      <w:b/>
      <w:bCs/>
      <w:sz w:val="28"/>
      <w:szCs w:val="28"/>
    </w:rPr>
  </w:style>
  <w:style w:type="character" w:customStyle="1" w:styleId="Titolo4Carattere">
    <w:name w:val="Titolo 4 Carattere"/>
    <w:basedOn w:val="Carpredefinitoparagrafo"/>
    <w:link w:val="Titolo4"/>
    <w:uiPriority w:val="9"/>
    <w:rsid w:val="00CA57D5"/>
    <w:rPr>
      <w:b/>
      <w:bCs/>
      <w:sz w:val="28"/>
      <w:szCs w:val="28"/>
    </w:rPr>
  </w:style>
  <w:style w:type="character" w:customStyle="1" w:styleId="Titolo5Carattere">
    <w:name w:val="Titolo 5 Carattere"/>
    <w:basedOn w:val="Carpredefinitoparagrafo"/>
    <w:link w:val="Titolo5"/>
    <w:uiPriority w:val="9"/>
    <w:rsid w:val="00CA57D5"/>
    <w:rPr>
      <w:sz w:val="28"/>
      <w:szCs w:val="28"/>
    </w:rPr>
  </w:style>
  <w:style w:type="character" w:customStyle="1" w:styleId="Titolo6Carattere">
    <w:name w:val="Titolo 6 Carattere"/>
    <w:basedOn w:val="Carpredefinitoparagrafo"/>
    <w:link w:val="Titolo6"/>
    <w:uiPriority w:val="9"/>
    <w:rsid w:val="00CA57D5"/>
    <w:rPr>
      <w:b/>
      <w:bCs/>
      <w:sz w:val="32"/>
      <w:szCs w:val="32"/>
    </w:rPr>
  </w:style>
  <w:style w:type="character" w:customStyle="1" w:styleId="Titolo7Carattere">
    <w:name w:val="Titolo 7 Carattere"/>
    <w:basedOn w:val="Carpredefinitoparagrafo"/>
    <w:link w:val="Titolo7"/>
    <w:uiPriority w:val="9"/>
    <w:rsid w:val="00CA57D5"/>
    <w:rPr>
      <w:b/>
      <w:bCs/>
      <w:sz w:val="32"/>
      <w:szCs w:val="32"/>
    </w:rPr>
  </w:style>
  <w:style w:type="character" w:customStyle="1" w:styleId="Titolo8Carattere">
    <w:name w:val="Titolo 8 Carattere"/>
    <w:basedOn w:val="Carpredefinitoparagrafo"/>
    <w:link w:val="Titolo8"/>
    <w:uiPriority w:val="9"/>
    <w:rsid w:val="00CA57D5"/>
    <w:rPr>
      <w:b/>
      <w:bCs/>
      <w:sz w:val="28"/>
      <w:szCs w:val="28"/>
    </w:rPr>
  </w:style>
  <w:style w:type="character" w:customStyle="1" w:styleId="Titolo9Carattere">
    <w:name w:val="Titolo 9 Carattere"/>
    <w:basedOn w:val="Carpredefinitoparagrafo"/>
    <w:link w:val="Titolo9"/>
    <w:uiPriority w:val="9"/>
    <w:rsid w:val="00CA57D5"/>
    <w:rPr>
      <w:b/>
      <w:bCs/>
      <w:sz w:val="36"/>
      <w:szCs w:val="36"/>
    </w:rPr>
  </w:style>
  <w:style w:type="character" w:customStyle="1" w:styleId="IntestazioneCarattere">
    <w:name w:val="Intestazione Carattere"/>
    <w:basedOn w:val="Carpredefinitoparagrafo"/>
    <w:link w:val="Intestazione"/>
    <w:uiPriority w:val="99"/>
    <w:rsid w:val="00CA57D5"/>
  </w:style>
  <w:style w:type="character" w:customStyle="1" w:styleId="PidipaginaCarattere">
    <w:name w:val="Piè di pagina Carattere"/>
    <w:basedOn w:val="Carpredefinitoparagrafo"/>
    <w:link w:val="Pidipagina"/>
    <w:uiPriority w:val="99"/>
    <w:rsid w:val="00CA57D5"/>
  </w:style>
  <w:style w:type="paragraph" w:styleId="Titolo">
    <w:name w:val="Title"/>
    <w:basedOn w:val="Normale"/>
    <w:next w:val="Normale"/>
    <w:link w:val="TitoloCarattere"/>
    <w:qFormat/>
    <w:rsid w:val="00CA57D5"/>
    <w:pPr>
      <w:contextualSpacing/>
    </w:pPr>
    <w:rPr>
      <w:rFonts w:ascii="Cambria" w:hAnsi="Cambria"/>
      <w:color w:val="4F81BD"/>
      <w:spacing w:val="-10"/>
      <w:sz w:val="56"/>
      <w:szCs w:val="56"/>
      <w:lang w:eastAsia="en-US"/>
    </w:rPr>
  </w:style>
  <w:style w:type="character" w:customStyle="1" w:styleId="TitoloCarattere">
    <w:name w:val="Titolo Carattere"/>
    <w:basedOn w:val="Carpredefinitoparagrafo"/>
    <w:link w:val="Titolo"/>
    <w:rsid w:val="00CA57D5"/>
    <w:rPr>
      <w:rFonts w:ascii="Cambria" w:hAnsi="Cambria"/>
      <w:color w:val="4F81BD"/>
      <w:spacing w:val="-10"/>
      <w:sz w:val="56"/>
      <w:szCs w:val="56"/>
      <w:lang w:eastAsia="en-US"/>
    </w:rPr>
  </w:style>
  <w:style w:type="paragraph" w:styleId="Sottotitolo">
    <w:name w:val="Subtitle"/>
    <w:basedOn w:val="Normale"/>
    <w:next w:val="Normale"/>
    <w:link w:val="SottotitoloCarattere"/>
    <w:uiPriority w:val="11"/>
    <w:qFormat/>
    <w:rsid w:val="00CA57D5"/>
    <w:pPr>
      <w:spacing w:after="120"/>
    </w:pPr>
    <w:rPr>
      <w:rFonts w:ascii="Cambria" w:hAnsi="Cambria"/>
      <w:sz w:val="24"/>
      <w:szCs w:val="24"/>
      <w:lang w:eastAsia="en-US"/>
    </w:rPr>
  </w:style>
  <w:style w:type="character" w:customStyle="1" w:styleId="SottotitoloCarattere">
    <w:name w:val="Sottotitolo Carattere"/>
    <w:basedOn w:val="Carpredefinitoparagrafo"/>
    <w:link w:val="Sottotitolo"/>
    <w:uiPriority w:val="11"/>
    <w:rsid w:val="00CA57D5"/>
    <w:rPr>
      <w:rFonts w:ascii="Cambria" w:hAnsi="Cambria"/>
      <w:sz w:val="24"/>
      <w:szCs w:val="24"/>
      <w:lang w:eastAsia="en-US"/>
    </w:rPr>
  </w:style>
  <w:style w:type="paragraph" w:styleId="Paragrafoelenco">
    <w:name w:val="List Paragraph"/>
    <w:basedOn w:val="Normale"/>
    <w:uiPriority w:val="34"/>
    <w:qFormat/>
    <w:rsid w:val="00CA57D5"/>
    <w:pPr>
      <w:spacing w:after="160" w:line="254" w:lineRule="auto"/>
      <w:ind w:left="720"/>
      <w:contextualSpacing/>
    </w:pPr>
    <w:rPr>
      <w:rFonts w:ascii="Calibri" w:eastAsia="Calibri" w:hAnsi="Calibri"/>
      <w:sz w:val="22"/>
      <w:szCs w:val="22"/>
      <w:lang w:eastAsia="en-US"/>
    </w:rPr>
  </w:style>
  <w:style w:type="paragraph" w:styleId="Citazione">
    <w:name w:val="Quote"/>
    <w:basedOn w:val="Normale"/>
    <w:next w:val="Normale"/>
    <w:link w:val="CitazioneCarattere"/>
    <w:uiPriority w:val="29"/>
    <w:qFormat/>
    <w:rsid w:val="00CA57D5"/>
    <w:pPr>
      <w:spacing w:before="160" w:after="120" w:line="264" w:lineRule="auto"/>
      <w:ind w:left="720" w:right="720"/>
    </w:pPr>
    <w:rPr>
      <w:rFonts w:ascii="Calibri" w:hAnsi="Calibri"/>
      <w:i/>
      <w:iCs/>
      <w:color w:val="404040"/>
      <w:lang w:eastAsia="en-US"/>
    </w:rPr>
  </w:style>
  <w:style w:type="character" w:customStyle="1" w:styleId="CitazioneCarattere">
    <w:name w:val="Citazione Carattere"/>
    <w:basedOn w:val="Carpredefinitoparagrafo"/>
    <w:link w:val="Citazione"/>
    <w:uiPriority w:val="29"/>
    <w:rsid w:val="00CA57D5"/>
    <w:rPr>
      <w:rFonts w:ascii="Calibri" w:hAnsi="Calibri"/>
      <w:i/>
      <w:iCs/>
      <w:color w:val="404040"/>
      <w:lang w:eastAsia="en-US"/>
    </w:rPr>
  </w:style>
  <w:style w:type="paragraph" w:styleId="Citazioneintensa">
    <w:name w:val="Intense Quote"/>
    <w:basedOn w:val="Normale"/>
    <w:next w:val="Normale"/>
    <w:link w:val="CitazioneintensaCarattere"/>
    <w:uiPriority w:val="30"/>
    <w:qFormat/>
    <w:rsid w:val="00CA57D5"/>
    <w:pPr>
      <w:pBdr>
        <w:left w:val="single" w:sz="18" w:space="12" w:color="4F81BD"/>
      </w:pBdr>
      <w:spacing w:before="100" w:beforeAutospacing="1" w:after="120" w:line="300" w:lineRule="auto"/>
      <w:ind w:left="1224" w:right="1224"/>
    </w:pPr>
    <w:rPr>
      <w:rFonts w:ascii="Cambria" w:hAnsi="Cambria"/>
      <w:color w:val="4F81BD"/>
      <w:sz w:val="28"/>
      <w:szCs w:val="28"/>
      <w:lang w:eastAsia="en-US"/>
    </w:rPr>
  </w:style>
  <w:style w:type="character" w:customStyle="1" w:styleId="CitazioneintensaCarattere">
    <w:name w:val="Citazione intensa Carattere"/>
    <w:basedOn w:val="Carpredefinitoparagrafo"/>
    <w:link w:val="Citazioneintensa"/>
    <w:uiPriority w:val="30"/>
    <w:rsid w:val="00CA57D5"/>
    <w:rPr>
      <w:rFonts w:ascii="Cambria" w:hAnsi="Cambria"/>
      <w:color w:val="4F81BD"/>
      <w:sz w:val="28"/>
      <w:szCs w:val="28"/>
      <w:lang w:eastAsia="en-US"/>
    </w:rPr>
  </w:style>
  <w:style w:type="paragraph" w:customStyle="1" w:styleId="xl63">
    <w:name w:val="xl63"/>
    <w:basedOn w:val="Normale"/>
    <w:rsid w:val="00CA57D5"/>
    <w:pPr>
      <w:spacing w:before="100" w:beforeAutospacing="1" w:after="100" w:afterAutospacing="1"/>
      <w:jc w:val="center"/>
    </w:pPr>
    <w:rPr>
      <w:rFonts w:ascii="Palatino Linotype" w:hAnsi="Palatino Linotype"/>
      <w:b/>
      <w:bCs/>
      <w:sz w:val="16"/>
      <w:szCs w:val="16"/>
    </w:rPr>
  </w:style>
  <w:style w:type="paragraph" w:customStyle="1" w:styleId="xl64">
    <w:name w:val="xl64"/>
    <w:basedOn w:val="Normale"/>
    <w:rsid w:val="00CA57D5"/>
    <w:pPr>
      <w:pBdr>
        <w:left w:val="single" w:sz="4" w:space="0" w:color="auto"/>
      </w:pBdr>
      <w:spacing w:before="100" w:beforeAutospacing="1" w:after="100" w:afterAutospacing="1"/>
      <w:jc w:val="center"/>
    </w:pPr>
    <w:rPr>
      <w:rFonts w:ascii="Palatino Linotype" w:hAnsi="Palatino Linotype"/>
      <w:b/>
      <w:bCs/>
      <w:sz w:val="16"/>
      <w:szCs w:val="16"/>
    </w:rPr>
  </w:style>
  <w:style w:type="paragraph" w:customStyle="1" w:styleId="xl65">
    <w:name w:val="xl65"/>
    <w:basedOn w:val="Normale"/>
    <w:rsid w:val="00CA57D5"/>
    <w:pPr>
      <w:pBdr>
        <w:right w:val="single" w:sz="4" w:space="0" w:color="auto"/>
      </w:pBdr>
      <w:spacing w:before="100" w:beforeAutospacing="1" w:after="100" w:afterAutospacing="1"/>
      <w:jc w:val="center"/>
    </w:pPr>
    <w:rPr>
      <w:rFonts w:ascii="Palatino Linotype" w:hAnsi="Palatino Linotype"/>
      <w:b/>
      <w:bCs/>
      <w:sz w:val="16"/>
      <w:szCs w:val="16"/>
    </w:rPr>
  </w:style>
  <w:style w:type="paragraph" w:customStyle="1" w:styleId="xl66">
    <w:name w:val="xl66"/>
    <w:basedOn w:val="Normale"/>
    <w:rsid w:val="00CA57D5"/>
    <w:pPr>
      <w:pBdr>
        <w:top w:val="single" w:sz="4" w:space="0" w:color="auto"/>
        <w:left w:val="single" w:sz="4" w:space="0" w:color="auto"/>
      </w:pBdr>
      <w:spacing w:before="100" w:beforeAutospacing="1" w:after="100" w:afterAutospacing="1"/>
      <w:jc w:val="center"/>
    </w:pPr>
    <w:rPr>
      <w:rFonts w:ascii="Palatino Linotype" w:hAnsi="Palatino Linotype"/>
      <w:b/>
      <w:bCs/>
      <w:sz w:val="16"/>
      <w:szCs w:val="16"/>
    </w:rPr>
  </w:style>
  <w:style w:type="paragraph" w:customStyle="1" w:styleId="xl67">
    <w:name w:val="xl67"/>
    <w:basedOn w:val="Normale"/>
    <w:rsid w:val="00CA57D5"/>
    <w:pPr>
      <w:pBdr>
        <w:top w:val="single" w:sz="4" w:space="0" w:color="auto"/>
        <w:right w:val="single" w:sz="4" w:space="0" w:color="auto"/>
      </w:pBdr>
      <w:spacing w:before="100" w:beforeAutospacing="1" w:after="100" w:afterAutospacing="1"/>
    </w:pPr>
    <w:rPr>
      <w:rFonts w:ascii="Palatino Linotype" w:hAnsi="Palatino Linotype"/>
      <w:b/>
      <w:bCs/>
      <w:sz w:val="16"/>
      <w:szCs w:val="16"/>
    </w:rPr>
  </w:style>
  <w:style w:type="paragraph" w:customStyle="1" w:styleId="xl68">
    <w:name w:val="xl68"/>
    <w:basedOn w:val="Normale"/>
    <w:rsid w:val="00CA57D5"/>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rFonts w:ascii="Palatino Linotype" w:hAnsi="Palatino Linotype"/>
      <w:b/>
      <w:bCs/>
      <w:sz w:val="16"/>
      <w:szCs w:val="16"/>
    </w:rPr>
  </w:style>
  <w:style w:type="paragraph" w:customStyle="1" w:styleId="xl69">
    <w:name w:val="xl69"/>
    <w:basedOn w:val="Normale"/>
    <w:rsid w:val="00CA57D5"/>
    <w:pPr>
      <w:pBdr>
        <w:top w:val="single" w:sz="4" w:space="0" w:color="auto"/>
        <w:right w:val="single" w:sz="4" w:space="0" w:color="auto"/>
      </w:pBdr>
      <w:spacing w:before="100" w:beforeAutospacing="1" w:after="100" w:afterAutospacing="1"/>
    </w:pPr>
    <w:rPr>
      <w:rFonts w:ascii="Palatino Linotype" w:hAnsi="Palatino Linotype"/>
      <w:sz w:val="16"/>
      <w:szCs w:val="16"/>
    </w:rPr>
  </w:style>
  <w:style w:type="paragraph" w:customStyle="1" w:styleId="xl70">
    <w:name w:val="xl70"/>
    <w:basedOn w:val="Normale"/>
    <w:rsid w:val="00CA57D5"/>
    <w:pPr>
      <w:pBdr>
        <w:top w:val="single" w:sz="4" w:space="0" w:color="auto"/>
        <w:right w:val="single" w:sz="4" w:space="0" w:color="auto"/>
      </w:pBdr>
      <w:spacing w:before="100" w:beforeAutospacing="1" w:after="100" w:afterAutospacing="1"/>
    </w:pPr>
    <w:rPr>
      <w:rFonts w:ascii="Palatino Linotype" w:hAnsi="Palatino Linotype"/>
      <w:sz w:val="16"/>
      <w:szCs w:val="16"/>
    </w:rPr>
  </w:style>
  <w:style w:type="paragraph" w:customStyle="1" w:styleId="xl71">
    <w:name w:val="xl71"/>
    <w:basedOn w:val="Normale"/>
    <w:rsid w:val="00CA57D5"/>
    <w:pPr>
      <w:pBdr>
        <w:top w:val="single" w:sz="4" w:space="0" w:color="auto"/>
        <w:left w:val="single" w:sz="4" w:space="0" w:color="auto"/>
      </w:pBdr>
      <w:shd w:val="clear" w:color="auto" w:fill="F2DCDB"/>
      <w:spacing w:before="100" w:beforeAutospacing="1" w:after="100" w:afterAutospacing="1"/>
    </w:pPr>
    <w:rPr>
      <w:rFonts w:ascii="Palatino Linotype" w:hAnsi="Palatino Linotype"/>
      <w:sz w:val="16"/>
      <w:szCs w:val="16"/>
    </w:rPr>
  </w:style>
  <w:style w:type="paragraph" w:customStyle="1" w:styleId="xl72">
    <w:name w:val="xl72"/>
    <w:basedOn w:val="Normale"/>
    <w:rsid w:val="00CA57D5"/>
    <w:pPr>
      <w:pBdr>
        <w:top w:val="single" w:sz="4" w:space="0" w:color="auto"/>
      </w:pBdr>
      <w:shd w:val="clear" w:color="auto" w:fill="F2DCDB"/>
      <w:spacing w:before="100" w:beforeAutospacing="1" w:after="100" w:afterAutospacing="1"/>
    </w:pPr>
    <w:rPr>
      <w:rFonts w:ascii="Palatino Linotype" w:hAnsi="Palatino Linotype"/>
      <w:sz w:val="16"/>
      <w:szCs w:val="16"/>
    </w:rPr>
  </w:style>
  <w:style w:type="paragraph" w:customStyle="1" w:styleId="xl73">
    <w:name w:val="xl73"/>
    <w:basedOn w:val="Normale"/>
    <w:rsid w:val="00CA57D5"/>
    <w:pPr>
      <w:pBdr>
        <w:top w:val="single" w:sz="4" w:space="0" w:color="auto"/>
        <w:right w:val="single" w:sz="4" w:space="0" w:color="auto"/>
      </w:pBdr>
      <w:shd w:val="clear" w:color="auto" w:fill="F2DCDB"/>
      <w:spacing w:before="100" w:beforeAutospacing="1" w:after="100" w:afterAutospacing="1"/>
    </w:pPr>
    <w:rPr>
      <w:rFonts w:ascii="Palatino Linotype" w:hAnsi="Palatino Linotype"/>
      <w:sz w:val="16"/>
      <w:szCs w:val="16"/>
    </w:rPr>
  </w:style>
  <w:style w:type="paragraph" w:customStyle="1" w:styleId="xl74">
    <w:name w:val="xl74"/>
    <w:basedOn w:val="Normale"/>
    <w:rsid w:val="00CA57D5"/>
    <w:pPr>
      <w:spacing w:before="100" w:beforeAutospacing="1" w:after="100" w:afterAutospacing="1"/>
    </w:pPr>
    <w:rPr>
      <w:rFonts w:ascii="Palatino Linotype" w:hAnsi="Palatino Linotype"/>
      <w:sz w:val="16"/>
      <w:szCs w:val="16"/>
    </w:rPr>
  </w:style>
  <w:style w:type="paragraph" w:customStyle="1" w:styleId="xl75">
    <w:name w:val="xl75"/>
    <w:basedOn w:val="Normale"/>
    <w:rsid w:val="00CA57D5"/>
    <w:pPr>
      <w:pBdr>
        <w:left w:val="single" w:sz="4" w:space="0" w:color="auto"/>
      </w:pBdr>
      <w:spacing w:before="100" w:beforeAutospacing="1" w:after="100" w:afterAutospacing="1"/>
      <w:jc w:val="center"/>
    </w:pPr>
    <w:rPr>
      <w:rFonts w:ascii="Palatino Linotype" w:hAnsi="Palatino Linotype"/>
      <w:sz w:val="16"/>
      <w:szCs w:val="16"/>
    </w:rPr>
  </w:style>
  <w:style w:type="paragraph" w:customStyle="1" w:styleId="xl76">
    <w:name w:val="xl76"/>
    <w:basedOn w:val="Normale"/>
    <w:rsid w:val="00CA57D5"/>
    <w:pPr>
      <w:pBdr>
        <w:right w:val="single" w:sz="4" w:space="0" w:color="auto"/>
      </w:pBdr>
      <w:spacing w:before="100" w:beforeAutospacing="1" w:after="100" w:afterAutospacing="1"/>
      <w:jc w:val="center"/>
    </w:pPr>
    <w:rPr>
      <w:rFonts w:ascii="Palatino Linotype" w:hAnsi="Palatino Linotype"/>
      <w:sz w:val="16"/>
      <w:szCs w:val="16"/>
    </w:rPr>
  </w:style>
  <w:style w:type="paragraph" w:customStyle="1" w:styleId="xl77">
    <w:name w:val="xl77"/>
    <w:basedOn w:val="Normale"/>
    <w:rsid w:val="00CA57D5"/>
    <w:pPr>
      <w:pBdr>
        <w:right w:val="single" w:sz="4" w:space="0" w:color="auto"/>
      </w:pBdr>
      <w:spacing w:before="100" w:beforeAutospacing="1" w:after="100" w:afterAutospacing="1"/>
    </w:pPr>
    <w:rPr>
      <w:rFonts w:ascii="Palatino Linotype" w:hAnsi="Palatino Linotype"/>
      <w:sz w:val="16"/>
      <w:szCs w:val="16"/>
    </w:rPr>
  </w:style>
  <w:style w:type="paragraph" w:customStyle="1" w:styleId="xl78">
    <w:name w:val="xl78"/>
    <w:basedOn w:val="Normale"/>
    <w:rsid w:val="00CA57D5"/>
    <w:pPr>
      <w:shd w:val="clear" w:color="auto" w:fill="F2DCDB"/>
      <w:spacing w:before="100" w:beforeAutospacing="1" w:after="100" w:afterAutospacing="1"/>
    </w:pPr>
    <w:rPr>
      <w:rFonts w:ascii="Palatino Linotype" w:hAnsi="Palatino Linotype"/>
      <w:sz w:val="16"/>
      <w:szCs w:val="16"/>
    </w:rPr>
  </w:style>
  <w:style w:type="paragraph" w:customStyle="1" w:styleId="xl79">
    <w:name w:val="xl79"/>
    <w:basedOn w:val="Normale"/>
    <w:rsid w:val="00CA57D5"/>
    <w:pPr>
      <w:pBdr>
        <w:right w:val="single" w:sz="4" w:space="0" w:color="auto"/>
      </w:pBdr>
      <w:shd w:val="clear" w:color="auto" w:fill="F2DCDB"/>
      <w:spacing w:before="100" w:beforeAutospacing="1" w:after="100" w:afterAutospacing="1"/>
    </w:pPr>
    <w:rPr>
      <w:rFonts w:ascii="Palatino Linotype" w:hAnsi="Palatino Linotype"/>
      <w:sz w:val="16"/>
      <w:szCs w:val="16"/>
    </w:rPr>
  </w:style>
  <w:style w:type="paragraph" w:customStyle="1" w:styleId="xl80">
    <w:name w:val="xl80"/>
    <w:basedOn w:val="Normale"/>
    <w:rsid w:val="00CA57D5"/>
    <w:pPr>
      <w:pBdr>
        <w:left w:val="single" w:sz="4" w:space="0" w:color="auto"/>
      </w:pBdr>
      <w:shd w:val="clear" w:color="auto" w:fill="F2DCDB"/>
      <w:spacing w:before="100" w:beforeAutospacing="1" w:after="100" w:afterAutospacing="1"/>
    </w:pPr>
    <w:rPr>
      <w:rFonts w:ascii="Palatino Linotype" w:hAnsi="Palatino Linotype"/>
      <w:sz w:val="16"/>
      <w:szCs w:val="16"/>
    </w:rPr>
  </w:style>
  <w:style w:type="paragraph" w:customStyle="1" w:styleId="xl81">
    <w:name w:val="xl81"/>
    <w:basedOn w:val="Normale"/>
    <w:rsid w:val="00CA57D5"/>
    <w:pPr>
      <w:pBdr>
        <w:left w:val="single" w:sz="4" w:space="0" w:color="auto"/>
        <w:bottom w:val="single" w:sz="4" w:space="0" w:color="auto"/>
      </w:pBdr>
      <w:spacing w:before="100" w:beforeAutospacing="1" w:after="100" w:afterAutospacing="1"/>
    </w:pPr>
    <w:rPr>
      <w:rFonts w:ascii="Palatino Linotype" w:hAnsi="Palatino Linotype"/>
      <w:b/>
      <w:bCs/>
      <w:sz w:val="16"/>
      <w:szCs w:val="16"/>
    </w:rPr>
  </w:style>
  <w:style w:type="paragraph" w:customStyle="1" w:styleId="xl82">
    <w:name w:val="xl82"/>
    <w:basedOn w:val="Normale"/>
    <w:rsid w:val="00CA57D5"/>
    <w:pPr>
      <w:pBdr>
        <w:bottom w:val="single" w:sz="4" w:space="0" w:color="auto"/>
        <w:right w:val="single" w:sz="4" w:space="0" w:color="auto"/>
      </w:pBdr>
      <w:spacing w:before="100" w:beforeAutospacing="1" w:after="100" w:afterAutospacing="1"/>
    </w:pPr>
    <w:rPr>
      <w:rFonts w:ascii="Palatino Linotype" w:hAnsi="Palatino Linotype"/>
      <w:b/>
      <w:bCs/>
      <w:sz w:val="16"/>
      <w:szCs w:val="16"/>
    </w:rPr>
  </w:style>
  <w:style w:type="paragraph" w:customStyle="1" w:styleId="xl83">
    <w:name w:val="xl83"/>
    <w:basedOn w:val="Normale"/>
    <w:rsid w:val="00CA57D5"/>
    <w:pPr>
      <w:pBdr>
        <w:left w:val="single" w:sz="4" w:space="0" w:color="auto"/>
        <w:bottom w:val="single" w:sz="4" w:space="0" w:color="auto"/>
      </w:pBdr>
      <w:shd w:val="clear" w:color="auto" w:fill="F2DCDB"/>
      <w:spacing w:before="100" w:beforeAutospacing="1" w:after="100" w:afterAutospacing="1"/>
    </w:pPr>
    <w:rPr>
      <w:rFonts w:ascii="Palatino Linotype" w:hAnsi="Palatino Linotype"/>
      <w:b/>
      <w:bCs/>
      <w:sz w:val="16"/>
      <w:szCs w:val="16"/>
    </w:rPr>
  </w:style>
  <w:style w:type="paragraph" w:customStyle="1" w:styleId="xl84">
    <w:name w:val="xl84"/>
    <w:basedOn w:val="Normale"/>
    <w:rsid w:val="00CA57D5"/>
    <w:pPr>
      <w:pBdr>
        <w:bottom w:val="single" w:sz="4" w:space="0" w:color="auto"/>
      </w:pBdr>
      <w:shd w:val="clear" w:color="auto" w:fill="F2DCDB"/>
      <w:spacing w:before="100" w:beforeAutospacing="1" w:after="100" w:afterAutospacing="1"/>
    </w:pPr>
    <w:rPr>
      <w:rFonts w:ascii="Palatino Linotype" w:hAnsi="Palatino Linotype"/>
      <w:b/>
      <w:bCs/>
      <w:sz w:val="16"/>
      <w:szCs w:val="16"/>
    </w:rPr>
  </w:style>
  <w:style w:type="paragraph" w:customStyle="1" w:styleId="xl85">
    <w:name w:val="xl85"/>
    <w:basedOn w:val="Normale"/>
    <w:rsid w:val="00CA57D5"/>
    <w:pPr>
      <w:pBdr>
        <w:bottom w:val="single" w:sz="4" w:space="0" w:color="auto"/>
        <w:right w:val="single" w:sz="4" w:space="0" w:color="auto"/>
      </w:pBdr>
      <w:shd w:val="clear" w:color="auto" w:fill="F2DCDB"/>
      <w:spacing w:before="100" w:beforeAutospacing="1" w:after="100" w:afterAutospacing="1"/>
    </w:pPr>
    <w:rPr>
      <w:rFonts w:ascii="Palatino Linotype" w:hAnsi="Palatino Linotype"/>
      <w:b/>
      <w:bCs/>
      <w:sz w:val="16"/>
      <w:szCs w:val="16"/>
    </w:rPr>
  </w:style>
  <w:style w:type="paragraph" w:customStyle="1" w:styleId="xl86">
    <w:name w:val="xl86"/>
    <w:basedOn w:val="Normale"/>
    <w:rsid w:val="00CA57D5"/>
    <w:pPr>
      <w:spacing w:before="100" w:beforeAutospacing="1" w:after="100" w:afterAutospacing="1"/>
    </w:pPr>
    <w:rPr>
      <w:rFonts w:ascii="Palatino Linotype" w:hAnsi="Palatino Linotype"/>
      <w:b/>
      <w:bCs/>
      <w:sz w:val="16"/>
      <w:szCs w:val="16"/>
    </w:rPr>
  </w:style>
  <w:style w:type="paragraph" w:customStyle="1" w:styleId="xl87">
    <w:name w:val="xl87"/>
    <w:basedOn w:val="Normale"/>
    <w:rsid w:val="00CA57D5"/>
    <w:pPr>
      <w:spacing w:before="100" w:beforeAutospacing="1" w:after="100" w:afterAutospacing="1"/>
      <w:jc w:val="center"/>
    </w:pPr>
    <w:rPr>
      <w:rFonts w:ascii="Palatino Linotype" w:hAnsi="Palatino Linotype"/>
      <w:sz w:val="16"/>
      <w:szCs w:val="16"/>
    </w:rPr>
  </w:style>
  <w:style w:type="paragraph" w:customStyle="1" w:styleId="xl88">
    <w:name w:val="xl88"/>
    <w:basedOn w:val="Normale"/>
    <w:rsid w:val="00CA57D5"/>
    <w:pPr>
      <w:pBdr>
        <w:top w:val="single" w:sz="4" w:space="0" w:color="auto"/>
      </w:pBdr>
      <w:spacing w:before="100" w:beforeAutospacing="1" w:after="100" w:afterAutospacing="1"/>
    </w:pPr>
    <w:rPr>
      <w:rFonts w:ascii="Palatino Linotype" w:hAnsi="Palatino Linotype"/>
      <w:sz w:val="16"/>
      <w:szCs w:val="16"/>
    </w:rPr>
  </w:style>
  <w:style w:type="paragraph" w:customStyle="1" w:styleId="xl89">
    <w:name w:val="xl89"/>
    <w:basedOn w:val="Normale"/>
    <w:rsid w:val="00CA57D5"/>
    <w:pPr>
      <w:spacing w:before="100" w:beforeAutospacing="1" w:after="100" w:afterAutospacing="1"/>
    </w:pPr>
    <w:rPr>
      <w:rFonts w:ascii="Palatino Linotype" w:hAnsi="Palatino Linotype"/>
      <w:sz w:val="16"/>
      <w:szCs w:val="16"/>
    </w:rPr>
  </w:style>
  <w:style w:type="paragraph" w:customStyle="1" w:styleId="xl90">
    <w:name w:val="xl90"/>
    <w:basedOn w:val="Normale"/>
    <w:rsid w:val="00CA57D5"/>
    <w:pPr>
      <w:pBdr>
        <w:bottom w:val="single" w:sz="4" w:space="0" w:color="auto"/>
      </w:pBdr>
      <w:spacing w:before="100" w:beforeAutospacing="1" w:after="100" w:afterAutospacing="1"/>
    </w:pPr>
    <w:rPr>
      <w:rFonts w:ascii="Palatino Linotype" w:hAnsi="Palatino Linotype"/>
      <w:b/>
      <w:bCs/>
      <w:sz w:val="16"/>
      <w:szCs w:val="16"/>
    </w:rPr>
  </w:style>
  <w:style w:type="paragraph" w:customStyle="1" w:styleId="xl91">
    <w:name w:val="xl91"/>
    <w:basedOn w:val="Normale"/>
    <w:rsid w:val="00CA57D5"/>
    <w:pPr>
      <w:spacing w:before="100" w:beforeAutospacing="1" w:after="100" w:afterAutospacing="1"/>
      <w:jc w:val="center"/>
    </w:pPr>
    <w:rPr>
      <w:rFonts w:ascii="Palatino Linotype" w:hAnsi="Palatino Linotype"/>
      <w:sz w:val="16"/>
      <w:szCs w:val="16"/>
    </w:rPr>
  </w:style>
  <w:style w:type="paragraph" w:customStyle="1" w:styleId="xl92">
    <w:name w:val="xl92"/>
    <w:basedOn w:val="Normale"/>
    <w:rsid w:val="00CA57D5"/>
    <w:pPr>
      <w:pBdr>
        <w:top w:val="single" w:sz="4" w:space="0" w:color="auto"/>
        <w:right w:val="single" w:sz="4" w:space="0" w:color="auto"/>
      </w:pBdr>
      <w:spacing w:before="100" w:beforeAutospacing="1" w:after="100" w:afterAutospacing="1"/>
    </w:pPr>
    <w:rPr>
      <w:rFonts w:ascii="Palatino Linotype" w:hAnsi="Palatino Linotype"/>
      <w:sz w:val="16"/>
      <w:szCs w:val="16"/>
    </w:rPr>
  </w:style>
  <w:style w:type="paragraph" w:customStyle="1" w:styleId="xl93">
    <w:name w:val="xl93"/>
    <w:basedOn w:val="Normale"/>
    <w:rsid w:val="00CA57D5"/>
    <w:pPr>
      <w:pBdr>
        <w:top w:val="single" w:sz="4" w:space="0" w:color="auto"/>
      </w:pBdr>
      <w:spacing w:before="100" w:beforeAutospacing="1" w:after="100" w:afterAutospacing="1"/>
    </w:pPr>
    <w:rPr>
      <w:rFonts w:ascii="Palatino Linotype" w:hAnsi="Palatino Linotype"/>
      <w:sz w:val="16"/>
      <w:szCs w:val="16"/>
    </w:rPr>
  </w:style>
  <w:style w:type="paragraph" w:customStyle="1" w:styleId="xl94">
    <w:name w:val="xl94"/>
    <w:basedOn w:val="Normale"/>
    <w:rsid w:val="00CA57D5"/>
    <w:pPr>
      <w:pBdr>
        <w:top w:val="single" w:sz="4" w:space="0" w:color="auto"/>
        <w:right w:val="single" w:sz="4" w:space="0" w:color="auto"/>
      </w:pBdr>
      <w:spacing w:before="100" w:beforeAutospacing="1" w:after="100" w:afterAutospacing="1"/>
    </w:pPr>
    <w:rPr>
      <w:rFonts w:ascii="Palatino Linotype" w:hAnsi="Palatino Linotype"/>
      <w:sz w:val="16"/>
      <w:szCs w:val="16"/>
    </w:rPr>
  </w:style>
  <w:style w:type="paragraph" w:customStyle="1" w:styleId="xl95">
    <w:name w:val="xl95"/>
    <w:basedOn w:val="Normale"/>
    <w:rsid w:val="00CA57D5"/>
    <w:pPr>
      <w:pBdr>
        <w:top w:val="single" w:sz="4" w:space="0" w:color="auto"/>
        <w:right w:val="single" w:sz="4" w:space="0" w:color="auto"/>
      </w:pBdr>
      <w:spacing w:before="100" w:beforeAutospacing="1" w:after="100" w:afterAutospacing="1"/>
      <w:jc w:val="center"/>
    </w:pPr>
    <w:rPr>
      <w:rFonts w:ascii="Palatino Linotype" w:hAnsi="Palatino Linotype"/>
      <w:sz w:val="16"/>
      <w:szCs w:val="16"/>
    </w:rPr>
  </w:style>
  <w:style w:type="paragraph" w:customStyle="1" w:styleId="xl96">
    <w:name w:val="xl96"/>
    <w:basedOn w:val="Normale"/>
    <w:rsid w:val="00CA57D5"/>
    <w:pPr>
      <w:pBdr>
        <w:top w:val="single" w:sz="4" w:space="0" w:color="auto"/>
        <w:left w:val="single" w:sz="4" w:space="0" w:color="auto"/>
        <w:bottom w:val="single" w:sz="4" w:space="0" w:color="auto"/>
      </w:pBdr>
      <w:shd w:val="clear" w:color="auto" w:fill="F2DCDB"/>
      <w:spacing w:before="100" w:beforeAutospacing="1" w:after="100" w:afterAutospacing="1"/>
    </w:pPr>
    <w:rPr>
      <w:rFonts w:ascii="Palatino Linotype" w:hAnsi="Palatino Linotype"/>
      <w:b/>
      <w:bCs/>
      <w:sz w:val="16"/>
      <w:szCs w:val="16"/>
    </w:rPr>
  </w:style>
  <w:style w:type="paragraph" w:customStyle="1" w:styleId="xl97">
    <w:name w:val="xl97"/>
    <w:basedOn w:val="Normale"/>
    <w:rsid w:val="00CA57D5"/>
    <w:pPr>
      <w:pBdr>
        <w:top w:val="single" w:sz="4" w:space="0" w:color="auto"/>
        <w:bottom w:val="single" w:sz="4" w:space="0" w:color="auto"/>
      </w:pBdr>
      <w:shd w:val="clear" w:color="auto" w:fill="F2DCDB"/>
      <w:spacing w:before="100" w:beforeAutospacing="1" w:after="100" w:afterAutospacing="1"/>
    </w:pPr>
    <w:rPr>
      <w:rFonts w:ascii="Palatino Linotype" w:hAnsi="Palatino Linotype"/>
      <w:b/>
      <w:bCs/>
      <w:sz w:val="16"/>
      <w:szCs w:val="16"/>
    </w:rPr>
  </w:style>
  <w:style w:type="paragraph" w:customStyle="1" w:styleId="xl98">
    <w:name w:val="xl98"/>
    <w:basedOn w:val="Normale"/>
    <w:rsid w:val="00CA57D5"/>
    <w:pPr>
      <w:pBdr>
        <w:top w:val="single" w:sz="4" w:space="0" w:color="auto"/>
        <w:bottom w:val="single" w:sz="4" w:space="0" w:color="auto"/>
        <w:right w:val="single" w:sz="4" w:space="0" w:color="auto"/>
      </w:pBdr>
      <w:shd w:val="clear" w:color="auto" w:fill="F2DCDB"/>
      <w:spacing w:before="100" w:beforeAutospacing="1" w:after="100" w:afterAutospacing="1"/>
    </w:pPr>
    <w:rPr>
      <w:rFonts w:ascii="Palatino Linotype" w:hAnsi="Palatino Linotype"/>
      <w:b/>
      <w:bCs/>
      <w:sz w:val="16"/>
      <w:szCs w:val="16"/>
    </w:rPr>
  </w:style>
  <w:style w:type="paragraph" w:customStyle="1" w:styleId="xl99">
    <w:name w:val="xl99"/>
    <w:basedOn w:val="Normale"/>
    <w:rsid w:val="00CA57D5"/>
    <w:pPr>
      <w:pBdr>
        <w:top w:val="single" w:sz="4" w:space="0" w:color="auto"/>
        <w:left w:val="single" w:sz="4" w:space="0" w:color="auto"/>
      </w:pBdr>
      <w:spacing w:before="100" w:beforeAutospacing="1" w:after="100" w:afterAutospacing="1"/>
      <w:jc w:val="center"/>
    </w:pPr>
    <w:rPr>
      <w:rFonts w:ascii="Palatino Linotype" w:hAnsi="Palatino Linotype"/>
      <w:sz w:val="16"/>
      <w:szCs w:val="16"/>
    </w:rPr>
  </w:style>
  <w:style w:type="paragraph" w:customStyle="1" w:styleId="xl100">
    <w:name w:val="xl100"/>
    <w:basedOn w:val="Normale"/>
    <w:rsid w:val="00CA57D5"/>
    <w:pPr>
      <w:pBdr>
        <w:top w:val="single" w:sz="4" w:space="0" w:color="auto"/>
      </w:pBdr>
      <w:spacing w:before="100" w:beforeAutospacing="1" w:after="100" w:afterAutospacing="1"/>
      <w:jc w:val="center"/>
    </w:pPr>
    <w:rPr>
      <w:rFonts w:ascii="Palatino Linotype" w:hAnsi="Palatino Linotype"/>
      <w:sz w:val="16"/>
      <w:szCs w:val="16"/>
    </w:rPr>
  </w:style>
  <w:style w:type="paragraph" w:customStyle="1" w:styleId="xl101">
    <w:name w:val="xl101"/>
    <w:basedOn w:val="Normale"/>
    <w:rsid w:val="00CA57D5"/>
    <w:pPr>
      <w:pBdr>
        <w:left w:val="single" w:sz="4" w:space="0" w:color="auto"/>
        <w:bottom w:val="single" w:sz="4" w:space="0" w:color="auto"/>
      </w:pBdr>
      <w:spacing w:before="100" w:beforeAutospacing="1" w:after="100" w:afterAutospacing="1"/>
      <w:jc w:val="center"/>
    </w:pPr>
    <w:rPr>
      <w:rFonts w:ascii="Palatino Linotype" w:hAnsi="Palatino Linotype"/>
      <w:b/>
      <w:bCs/>
      <w:sz w:val="16"/>
      <w:szCs w:val="16"/>
    </w:rPr>
  </w:style>
  <w:style w:type="paragraph" w:customStyle="1" w:styleId="xl102">
    <w:name w:val="xl102"/>
    <w:basedOn w:val="Normale"/>
    <w:rsid w:val="00CA57D5"/>
    <w:pPr>
      <w:pBdr>
        <w:bottom w:val="single" w:sz="4" w:space="0" w:color="auto"/>
        <w:right w:val="single" w:sz="4" w:space="0" w:color="auto"/>
      </w:pBdr>
      <w:spacing w:before="100" w:beforeAutospacing="1" w:after="100" w:afterAutospacing="1"/>
      <w:jc w:val="center"/>
    </w:pPr>
    <w:rPr>
      <w:rFonts w:ascii="Palatino Linotype" w:hAnsi="Palatino Linotype"/>
      <w:b/>
      <w:bCs/>
      <w:sz w:val="16"/>
      <w:szCs w:val="16"/>
    </w:rPr>
  </w:style>
  <w:style w:type="paragraph" w:customStyle="1" w:styleId="xl103">
    <w:name w:val="xl103"/>
    <w:basedOn w:val="Normale"/>
    <w:rsid w:val="00CA57D5"/>
    <w:pPr>
      <w:pBdr>
        <w:top w:val="single" w:sz="4" w:space="0" w:color="auto"/>
        <w:left w:val="single" w:sz="4" w:space="0" w:color="auto"/>
        <w:bottom w:val="single" w:sz="4" w:space="0" w:color="auto"/>
      </w:pBdr>
      <w:spacing w:before="100" w:beforeAutospacing="1" w:after="100" w:afterAutospacing="1"/>
      <w:jc w:val="center"/>
    </w:pPr>
    <w:rPr>
      <w:rFonts w:ascii="Palatino Linotype" w:hAnsi="Palatino Linotype"/>
      <w:b/>
      <w:bCs/>
      <w:sz w:val="16"/>
      <w:szCs w:val="16"/>
    </w:rPr>
  </w:style>
  <w:style w:type="paragraph" w:customStyle="1" w:styleId="xl104">
    <w:name w:val="xl104"/>
    <w:basedOn w:val="Normale"/>
    <w:rsid w:val="00CA57D5"/>
    <w:pPr>
      <w:pBdr>
        <w:top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16"/>
      <w:szCs w:val="16"/>
    </w:rPr>
  </w:style>
  <w:style w:type="paragraph" w:customStyle="1" w:styleId="xl105">
    <w:name w:val="xl105"/>
    <w:basedOn w:val="Normale"/>
    <w:rsid w:val="00CA57D5"/>
    <w:pPr>
      <w:pBdr>
        <w:top w:val="single" w:sz="4" w:space="0" w:color="auto"/>
        <w:left w:val="single" w:sz="4" w:space="0" w:color="auto"/>
        <w:bottom w:val="single" w:sz="4" w:space="0" w:color="auto"/>
      </w:pBdr>
      <w:spacing w:before="100" w:beforeAutospacing="1" w:after="100" w:afterAutospacing="1"/>
      <w:jc w:val="center"/>
    </w:pPr>
    <w:rPr>
      <w:rFonts w:ascii="Palatino Linotype" w:hAnsi="Palatino Linotype"/>
      <w:sz w:val="16"/>
      <w:szCs w:val="16"/>
    </w:rPr>
  </w:style>
  <w:style w:type="paragraph" w:customStyle="1" w:styleId="xl106">
    <w:name w:val="xl106"/>
    <w:basedOn w:val="Normale"/>
    <w:rsid w:val="00CA57D5"/>
    <w:pPr>
      <w:pBdr>
        <w:top w:val="single" w:sz="4" w:space="0" w:color="auto"/>
        <w:bottom w:val="single" w:sz="4" w:space="0" w:color="auto"/>
      </w:pBdr>
      <w:spacing w:before="100" w:beforeAutospacing="1" w:after="100" w:afterAutospacing="1"/>
      <w:jc w:val="center"/>
    </w:pPr>
    <w:rPr>
      <w:rFonts w:ascii="Palatino Linotype" w:hAnsi="Palatino Linotype"/>
      <w:sz w:val="16"/>
      <w:szCs w:val="16"/>
    </w:rPr>
  </w:style>
  <w:style w:type="paragraph" w:customStyle="1" w:styleId="xl107">
    <w:name w:val="xl107"/>
    <w:basedOn w:val="Normale"/>
    <w:rsid w:val="00CA57D5"/>
    <w:pPr>
      <w:pBdr>
        <w:top w:val="single" w:sz="4" w:space="0" w:color="auto"/>
        <w:bottom w:val="single" w:sz="4" w:space="0" w:color="auto"/>
        <w:right w:val="single" w:sz="4" w:space="0" w:color="auto"/>
      </w:pBdr>
      <w:spacing w:before="100" w:beforeAutospacing="1" w:after="100" w:afterAutospacing="1"/>
      <w:jc w:val="center"/>
    </w:pPr>
    <w:rPr>
      <w:rFonts w:ascii="Palatino Linotype" w:hAnsi="Palatino Linotype"/>
      <w:sz w:val="16"/>
      <w:szCs w:val="16"/>
    </w:rPr>
  </w:style>
  <w:style w:type="paragraph" w:customStyle="1" w:styleId="xl108">
    <w:name w:val="xl108"/>
    <w:basedOn w:val="Normale"/>
    <w:rsid w:val="00CA57D5"/>
    <w:pPr>
      <w:pBdr>
        <w:top w:val="single" w:sz="4" w:space="0" w:color="auto"/>
        <w:left w:val="single" w:sz="4" w:space="0" w:color="auto"/>
        <w:bottom w:val="single" w:sz="4" w:space="0" w:color="auto"/>
      </w:pBdr>
      <w:shd w:val="clear" w:color="auto" w:fill="F2DCDB"/>
      <w:spacing w:before="100" w:beforeAutospacing="1" w:after="100" w:afterAutospacing="1"/>
      <w:jc w:val="center"/>
    </w:pPr>
    <w:rPr>
      <w:rFonts w:ascii="Palatino Linotype" w:hAnsi="Palatino Linotype"/>
      <w:b/>
      <w:bCs/>
      <w:sz w:val="16"/>
      <w:szCs w:val="16"/>
    </w:rPr>
  </w:style>
  <w:style w:type="paragraph" w:customStyle="1" w:styleId="xl109">
    <w:name w:val="xl109"/>
    <w:basedOn w:val="Normale"/>
    <w:rsid w:val="00CA57D5"/>
    <w:pPr>
      <w:pBdr>
        <w:top w:val="single" w:sz="4" w:space="0" w:color="auto"/>
        <w:bottom w:val="single" w:sz="4" w:space="0" w:color="auto"/>
      </w:pBdr>
      <w:shd w:val="clear" w:color="auto" w:fill="F2DCDB"/>
      <w:spacing w:before="100" w:beforeAutospacing="1" w:after="100" w:afterAutospacing="1"/>
      <w:jc w:val="center"/>
    </w:pPr>
    <w:rPr>
      <w:rFonts w:ascii="Palatino Linotype" w:hAnsi="Palatino Linotype"/>
      <w:b/>
      <w:bCs/>
      <w:sz w:val="16"/>
      <w:szCs w:val="16"/>
    </w:rPr>
  </w:style>
  <w:style w:type="paragraph" w:customStyle="1" w:styleId="xl110">
    <w:name w:val="xl110"/>
    <w:basedOn w:val="Normale"/>
    <w:rsid w:val="00CA57D5"/>
    <w:pPr>
      <w:pBdr>
        <w:top w:val="single" w:sz="4" w:space="0" w:color="auto"/>
        <w:bottom w:val="single" w:sz="4" w:space="0" w:color="auto"/>
        <w:right w:val="single" w:sz="4" w:space="0" w:color="auto"/>
      </w:pBdr>
      <w:shd w:val="clear" w:color="auto" w:fill="F2DCDB"/>
      <w:spacing w:before="100" w:beforeAutospacing="1" w:after="100" w:afterAutospacing="1"/>
      <w:jc w:val="center"/>
    </w:pPr>
    <w:rPr>
      <w:rFonts w:ascii="Palatino Linotype" w:hAnsi="Palatino Linotype"/>
      <w:b/>
      <w:bCs/>
      <w:sz w:val="16"/>
      <w:szCs w:val="16"/>
    </w:rPr>
  </w:style>
  <w:style w:type="paragraph" w:customStyle="1" w:styleId="xl111">
    <w:name w:val="xl111"/>
    <w:basedOn w:val="Normale"/>
    <w:rsid w:val="00CA57D5"/>
    <w:pPr>
      <w:pBdr>
        <w:top w:val="single" w:sz="4" w:space="0" w:color="auto"/>
        <w:left w:val="single" w:sz="4" w:space="0" w:color="auto"/>
        <w:bottom w:val="single" w:sz="4" w:space="0" w:color="auto"/>
      </w:pBdr>
      <w:spacing w:before="100" w:beforeAutospacing="1" w:after="100" w:afterAutospacing="1"/>
      <w:jc w:val="center"/>
    </w:pPr>
    <w:rPr>
      <w:rFonts w:ascii="Palatino Linotype" w:hAnsi="Palatino Linotype"/>
      <w:b/>
      <w:bCs/>
      <w:sz w:val="16"/>
      <w:szCs w:val="16"/>
    </w:rPr>
  </w:style>
  <w:style w:type="paragraph" w:customStyle="1" w:styleId="xl112">
    <w:name w:val="xl112"/>
    <w:basedOn w:val="Normale"/>
    <w:rsid w:val="00CA57D5"/>
    <w:pPr>
      <w:pBdr>
        <w:top w:val="single" w:sz="4" w:space="0" w:color="auto"/>
        <w:bottom w:val="single" w:sz="4" w:space="0" w:color="auto"/>
      </w:pBdr>
      <w:spacing w:before="100" w:beforeAutospacing="1" w:after="100" w:afterAutospacing="1"/>
      <w:jc w:val="center"/>
    </w:pPr>
    <w:rPr>
      <w:rFonts w:ascii="Palatino Linotype" w:hAnsi="Palatino Linotype"/>
      <w:b/>
      <w:bCs/>
      <w:sz w:val="16"/>
      <w:szCs w:val="16"/>
    </w:rPr>
  </w:style>
  <w:style w:type="paragraph" w:customStyle="1" w:styleId="xl113">
    <w:name w:val="xl113"/>
    <w:basedOn w:val="Normale"/>
    <w:rsid w:val="00CA57D5"/>
    <w:pPr>
      <w:pBdr>
        <w:left w:val="single" w:sz="4" w:space="0" w:color="auto"/>
        <w:bottom w:val="single" w:sz="4" w:space="0" w:color="auto"/>
      </w:pBdr>
      <w:spacing w:before="100" w:beforeAutospacing="1" w:after="100" w:afterAutospacing="1"/>
      <w:jc w:val="center"/>
    </w:pPr>
    <w:rPr>
      <w:rFonts w:ascii="Palatino Linotype" w:hAnsi="Palatino Linotype"/>
      <w:sz w:val="16"/>
      <w:szCs w:val="16"/>
    </w:rPr>
  </w:style>
  <w:style w:type="paragraph" w:customStyle="1" w:styleId="xl114">
    <w:name w:val="xl114"/>
    <w:basedOn w:val="Normale"/>
    <w:rsid w:val="00CA57D5"/>
    <w:pPr>
      <w:pBdr>
        <w:bottom w:val="single" w:sz="4" w:space="0" w:color="auto"/>
      </w:pBdr>
      <w:spacing w:before="100" w:beforeAutospacing="1" w:after="100" w:afterAutospacing="1"/>
      <w:jc w:val="center"/>
    </w:pPr>
    <w:rPr>
      <w:rFonts w:ascii="Palatino Linotype" w:hAnsi="Palatino Linotype"/>
      <w:sz w:val="16"/>
      <w:szCs w:val="16"/>
    </w:rPr>
  </w:style>
  <w:style w:type="paragraph" w:customStyle="1" w:styleId="xl115">
    <w:name w:val="xl115"/>
    <w:basedOn w:val="Normale"/>
    <w:rsid w:val="00CA57D5"/>
    <w:pPr>
      <w:pBdr>
        <w:bottom w:val="single" w:sz="4" w:space="0" w:color="auto"/>
        <w:right w:val="single" w:sz="4" w:space="0" w:color="auto"/>
      </w:pBdr>
      <w:spacing w:before="100" w:beforeAutospacing="1" w:after="100" w:afterAutospacing="1"/>
      <w:jc w:val="center"/>
    </w:pPr>
    <w:rPr>
      <w:rFonts w:ascii="Palatino Linotype" w:hAnsi="Palatino Linotype"/>
      <w:sz w:val="16"/>
      <w:szCs w:val="16"/>
    </w:rPr>
  </w:style>
  <w:style w:type="paragraph" w:customStyle="1" w:styleId="xl116">
    <w:name w:val="xl116"/>
    <w:basedOn w:val="Normale"/>
    <w:rsid w:val="00CA57D5"/>
    <w:pPr>
      <w:pBdr>
        <w:top w:val="single" w:sz="4" w:space="0" w:color="auto"/>
        <w:right w:val="single" w:sz="4" w:space="0" w:color="auto"/>
      </w:pBdr>
      <w:spacing w:before="100" w:beforeAutospacing="1" w:after="100" w:afterAutospacing="1"/>
      <w:jc w:val="center"/>
    </w:pPr>
    <w:rPr>
      <w:rFonts w:ascii="Palatino Linotype" w:hAnsi="Palatino Linotype"/>
      <w:sz w:val="16"/>
      <w:szCs w:val="16"/>
    </w:rPr>
  </w:style>
  <w:style w:type="character" w:styleId="Enfasidelicata">
    <w:name w:val="Subtle Emphasis"/>
    <w:basedOn w:val="Carpredefinitoparagrafo"/>
    <w:uiPriority w:val="19"/>
    <w:qFormat/>
    <w:rsid w:val="00CA57D5"/>
    <w:rPr>
      <w:i/>
      <w:iCs/>
      <w:color w:val="404040"/>
    </w:rPr>
  </w:style>
  <w:style w:type="character" w:styleId="Enfasiintensa">
    <w:name w:val="Intense Emphasis"/>
    <w:basedOn w:val="Carpredefinitoparagrafo"/>
    <w:uiPriority w:val="21"/>
    <w:qFormat/>
    <w:rsid w:val="00CA57D5"/>
    <w:rPr>
      <w:b/>
      <w:bCs/>
      <w:i/>
      <w:iCs/>
    </w:rPr>
  </w:style>
  <w:style w:type="character" w:styleId="Riferimentodelicato">
    <w:name w:val="Subtle Reference"/>
    <w:basedOn w:val="Carpredefinitoparagrafo"/>
    <w:uiPriority w:val="31"/>
    <w:qFormat/>
    <w:rsid w:val="00CA57D5"/>
    <w:rPr>
      <w:smallCaps/>
      <w:color w:val="404040"/>
      <w:u w:val="single" w:color="7F7F7F"/>
    </w:rPr>
  </w:style>
  <w:style w:type="character" w:styleId="Riferimentointenso">
    <w:name w:val="Intense Reference"/>
    <w:basedOn w:val="Carpredefinitoparagrafo"/>
    <w:uiPriority w:val="32"/>
    <w:qFormat/>
    <w:rsid w:val="00CA57D5"/>
    <w:rPr>
      <w:b/>
      <w:bCs/>
      <w:smallCaps/>
      <w:spacing w:val="5"/>
      <w:u w:val="single"/>
    </w:rPr>
  </w:style>
  <w:style w:type="character" w:styleId="Titolodellibro">
    <w:name w:val="Book Title"/>
    <w:basedOn w:val="Carpredefinitoparagrafo"/>
    <w:uiPriority w:val="33"/>
    <w:qFormat/>
    <w:rsid w:val="00CA57D5"/>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990">
      <w:bodyDiv w:val="1"/>
      <w:marLeft w:val="0"/>
      <w:marRight w:val="0"/>
      <w:marTop w:val="0"/>
      <w:marBottom w:val="0"/>
      <w:divBdr>
        <w:top w:val="none" w:sz="0" w:space="0" w:color="auto"/>
        <w:left w:val="none" w:sz="0" w:space="0" w:color="auto"/>
        <w:bottom w:val="none" w:sz="0" w:space="0" w:color="auto"/>
        <w:right w:val="none" w:sz="0" w:space="0" w:color="auto"/>
      </w:divBdr>
    </w:div>
    <w:div w:id="86003687">
      <w:bodyDiv w:val="1"/>
      <w:marLeft w:val="0"/>
      <w:marRight w:val="0"/>
      <w:marTop w:val="0"/>
      <w:marBottom w:val="0"/>
      <w:divBdr>
        <w:top w:val="none" w:sz="0" w:space="0" w:color="auto"/>
        <w:left w:val="none" w:sz="0" w:space="0" w:color="auto"/>
        <w:bottom w:val="none" w:sz="0" w:space="0" w:color="auto"/>
        <w:right w:val="none" w:sz="0" w:space="0" w:color="auto"/>
      </w:divBdr>
    </w:div>
    <w:div w:id="118575867">
      <w:bodyDiv w:val="1"/>
      <w:marLeft w:val="0"/>
      <w:marRight w:val="0"/>
      <w:marTop w:val="0"/>
      <w:marBottom w:val="0"/>
      <w:divBdr>
        <w:top w:val="none" w:sz="0" w:space="0" w:color="auto"/>
        <w:left w:val="none" w:sz="0" w:space="0" w:color="auto"/>
        <w:bottom w:val="none" w:sz="0" w:space="0" w:color="auto"/>
        <w:right w:val="none" w:sz="0" w:space="0" w:color="auto"/>
      </w:divBdr>
    </w:div>
    <w:div w:id="130371550">
      <w:bodyDiv w:val="1"/>
      <w:marLeft w:val="0"/>
      <w:marRight w:val="0"/>
      <w:marTop w:val="0"/>
      <w:marBottom w:val="0"/>
      <w:divBdr>
        <w:top w:val="none" w:sz="0" w:space="0" w:color="auto"/>
        <w:left w:val="none" w:sz="0" w:space="0" w:color="auto"/>
        <w:bottom w:val="none" w:sz="0" w:space="0" w:color="auto"/>
        <w:right w:val="none" w:sz="0" w:space="0" w:color="auto"/>
      </w:divBdr>
    </w:div>
    <w:div w:id="148179709">
      <w:bodyDiv w:val="1"/>
      <w:marLeft w:val="0"/>
      <w:marRight w:val="0"/>
      <w:marTop w:val="0"/>
      <w:marBottom w:val="0"/>
      <w:divBdr>
        <w:top w:val="none" w:sz="0" w:space="0" w:color="auto"/>
        <w:left w:val="none" w:sz="0" w:space="0" w:color="auto"/>
        <w:bottom w:val="none" w:sz="0" w:space="0" w:color="auto"/>
        <w:right w:val="none" w:sz="0" w:space="0" w:color="auto"/>
      </w:divBdr>
    </w:div>
    <w:div w:id="148326685">
      <w:bodyDiv w:val="1"/>
      <w:marLeft w:val="0"/>
      <w:marRight w:val="0"/>
      <w:marTop w:val="0"/>
      <w:marBottom w:val="0"/>
      <w:divBdr>
        <w:top w:val="none" w:sz="0" w:space="0" w:color="auto"/>
        <w:left w:val="none" w:sz="0" w:space="0" w:color="auto"/>
        <w:bottom w:val="none" w:sz="0" w:space="0" w:color="auto"/>
        <w:right w:val="none" w:sz="0" w:space="0" w:color="auto"/>
      </w:divBdr>
    </w:div>
    <w:div w:id="162817513">
      <w:bodyDiv w:val="1"/>
      <w:marLeft w:val="0"/>
      <w:marRight w:val="0"/>
      <w:marTop w:val="0"/>
      <w:marBottom w:val="0"/>
      <w:divBdr>
        <w:top w:val="none" w:sz="0" w:space="0" w:color="auto"/>
        <w:left w:val="none" w:sz="0" w:space="0" w:color="auto"/>
        <w:bottom w:val="none" w:sz="0" w:space="0" w:color="auto"/>
        <w:right w:val="none" w:sz="0" w:space="0" w:color="auto"/>
      </w:divBdr>
    </w:div>
    <w:div w:id="166406741">
      <w:bodyDiv w:val="1"/>
      <w:marLeft w:val="0"/>
      <w:marRight w:val="0"/>
      <w:marTop w:val="0"/>
      <w:marBottom w:val="0"/>
      <w:divBdr>
        <w:top w:val="none" w:sz="0" w:space="0" w:color="auto"/>
        <w:left w:val="none" w:sz="0" w:space="0" w:color="auto"/>
        <w:bottom w:val="none" w:sz="0" w:space="0" w:color="auto"/>
        <w:right w:val="none" w:sz="0" w:space="0" w:color="auto"/>
      </w:divBdr>
    </w:div>
    <w:div w:id="167257813">
      <w:bodyDiv w:val="1"/>
      <w:marLeft w:val="0"/>
      <w:marRight w:val="0"/>
      <w:marTop w:val="0"/>
      <w:marBottom w:val="0"/>
      <w:divBdr>
        <w:top w:val="none" w:sz="0" w:space="0" w:color="auto"/>
        <w:left w:val="none" w:sz="0" w:space="0" w:color="auto"/>
        <w:bottom w:val="none" w:sz="0" w:space="0" w:color="auto"/>
        <w:right w:val="none" w:sz="0" w:space="0" w:color="auto"/>
      </w:divBdr>
    </w:div>
    <w:div w:id="181555735">
      <w:bodyDiv w:val="1"/>
      <w:marLeft w:val="0"/>
      <w:marRight w:val="0"/>
      <w:marTop w:val="0"/>
      <w:marBottom w:val="0"/>
      <w:divBdr>
        <w:top w:val="none" w:sz="0" w:space="0" w:color="auto"/>
        <w:left w:val="none" w:sz="0" w:space="0" w:color="auto"/>
        <w:bottom w:val="none" w:sz="0" w:space="0" w:color="auto"/>
        <w:right w:val="none" w:sz="0" w:space="0" w:color="auto"/>
      </w:divBdr>
    </w:div>
    <w:div w:id="181944020">
      <w:bodyDiv w:val="1"/>
      <w:marLeft w:val="0"/>
      <w:marRight w:val="0"/>
      <w:marTop w:val="0"/>
      <w:marBottom w:val="0"/>
      <w:divBdr>
        <w:top w:val="none" w:sz="0" w:space="0" w:color="auto"/>
        <w:left w:val="none" w:sz="0" w:space="0" w:color="auto"/>
        <w:bottom w:val="none" w:sz="0" w:space="0" w:color="auto"/>
        <w:right w:val="none" w:sz="0" w:space="0" w:color="auto"/>
      </w:divBdr>
    </w:div>
    <w:div w:id="198516153">
      <w:bodyDiv w:val="1"/>
      <w:marLeft w:val="0"/>
      <w:marRight w:val="0"/>
      <w:marTop w:val="0"/>
      <w:marBottom w:val="0"/>
      <w:divBdr>
        <w:top w:val="none" w:sz="0" w:space="0" w:color="auto"/>
        <w:left w:val="none" w:sz="0" w:space="0" w:color="auto"/>
        <w:bottom w:val="none" w:sz="0" w:space="0" w:color="auto"/>
        <w:right w:val="none" w:sz="0" w:space="0" w:color="auto"/>
      </w:divBdr>
    </w:div>
    <w:div w:id="204098325">
      <w:bodyDiv w:val="1"/>
      <w:marLeft w:val="0"/>
      <w:marRight w:val="0"/>
      <w:marTop w:val="0"/>
      <w:marBottom w:val="0"/>
      <w:divBdr>
        <w:top w:val="none" w:sz="0" w:space="0" w:color="auto"/>
        <w:left w:val="none" w:sz="0" w:space="0" w:color="auto"/>
        <w:bottom w:val="none" w:sz="0" w:space="0" w:color="auto"/>
        <w:right w:val="none" w:sz="0" w:space="0" w:color="auto"/>
      </w:divBdr>
    </w:div>
    <w:div w:id="216821882">
      <w:bodyDiv w:val="1"/>
      <w:marLeft w:val="0"/>
      <w:marRight w:val="0"/>
      <w:marTop w:val="0"/>
      <w:marBottom w:val="0"/>
      <w:divBdr>
        <w:top w:val="none" w:sz="0" w:space="0" w:color="auto"/>
        <w:left w:val="none" w:sz="0" w:space="0" w:color="auto"/>
        <w:bottom w:val="none" w:sz="0" w:space="0" w:color="auto"/>
        <w:right w:val="none" w:sz="0" w:space="0" w:color="auto"/>
      </w:divBdr>
    </w:div>
    <w:div w:id="242763497">
      <w:bodyDiv w:val="1"/>
      <w:marLeft w:val="0"/>
      <w:marRight w:val="0"/>
      <w:marTop w:val="0"/>
      <w:marBottom w:val="0"/>
      <w:divBdr>
        <w:top w:val="none" w:sz="0" w:space="0" w:color="auto"/>
        <w:left w:val="none" w:sz="0" w:space="0" w:color="auto"/>
        <w:bottom w:val="none" w:sz="0" w:space="0" w:color="auto"/>
        <w:right w:val="none" w:sz="0" w:space="0" w:color="auto"/>
      </w:divBdr>
    </w:div>
    <w:div w:id="258686746">
      <w:bodyDiv w:val="1"/>
      <w:marLeft w:val="0"/>
      <w:marRight w:val="0"/>
      <w:marTop w:val="0"/>
      <w:marBottom w:val="0"/>
      <w:divBdr>
        <w:top w:val="none" w:sz="0" w:space="0" w:color="auto"/>
        <w:left w:val="none" w:sz="0" w:space="0" w:color="auto"/>
        <w:bottom w:val="none" w:sz="0" w:space="0" w:color="auto"/>
        <w:right w:val="none" w:sz="0" w:space="0" w:color="auto"/>
      </w:divBdr>
    </w:div>
    <w:div w:id="267196468">
      <w:bodyDiv w:val="1"/>
      <w:marLeft w:val="0"/>
      <w:marRight w:val="0"/>
      <w:marTop w:val="0"/>
      <w:marBottom w:val="0"/>
      <w:divBdr>
        <w:top w:val="none" w:sz="0" w:space="0" w:color="auto"/>
        <w:left w:val="none" w:sz="0" w:space="0" w:color="auto"/>
        <w:bottom w:val="none" w:sz="0" w:space="0" w:color="auto"/>
        <w:right w:val="none" w:sz="0" w:space="0" w:color="auto"/>
      </w:divBdr>
    </w:div>
    <w:div w:id="273050989">
      <w:bodyDiv w:val="1"/>
      <w:marLeft w:val="0"/>
      <w:marRight w:val="0"/>
      <w:marTop w:val="0"/>
      <w:marBottom w:val="0"/>
      <w:divBdr>
        <w:top w:val="none" w:sz="0" w:space="0" w:color="auto"/>
        <w:left w:val="none" w:sz="0" w:space="0" w:color="auto"/>
        <w:bottom w:val="none" w:sz="0" w:space="0" w:color="auto"/>
        <w:right w:val="none" w:sz="0" w:space="0" w:color="auto"/>
      </w:divBdr>
    </w:div>
    <w:div w:id="283997906">
      <w:bodyDiv w:val="1"/>
      <w:marLeft w:val="0"/>
      <w:marRight w:val="0"/>
      <w:marTop w:val="0"/>
      <w:marBottom w:val="0"/>
      <w:divBdr>
        <w:top w:val="none" w:sz="0" w:space="0" w:color="auto"/>
        <w:left w:val="none" w:sz="0" w:space="0" w:color="auto"/>
        <w:bottom w:val="none" w:sz="0" w:space="0" w:color="auto"/>
        <w:right w:val="none" w:sz="0" w:space="0" w:color="auto"/>
      </w:divBdr>
    </w:div>
    <w:div w:id="300041453">
      <w:bodyDiv w:val="1"/>
      <w:marLeft w:val="0"/>
      <w:marRight w:val="0"/>
      <w:marTop w:val="0"/>
      <w:marBottom w:val="0"/>
      <w:divBdr>
        <w:top w:val="none" w:sz="0" w:space="0" w:color="auto"/>
        <w:left w:val="none" w:sz="0" w:space="0" w:color="auto"/>
        <w:bottom w:val="none" w:sz="0" w:space="0" w:color="auto"/>
        <w:right w:val="none" w:sz="0" w:space="0" w:color="auto"/>
      </w:divBdr>
    </w:div>
    <w:div w:id="303775812">
      <w:bodyDiv w:val="1"/>
      <w:marLeft w:val="0"/>
      <w:marRight w:val="0"/>
      <w:marTop w:val="0"/>
      <w:marBottom w:val="0"/>
      <w:divBdr>
        <w:top w:val="none" w:sz="0" w:space="0" w:color="auto"/>
        <w:left w:val="none" w:sz="0" w:space="0" w:color="auto"/>
        <w:bottom w:val="none" w:sz="0" w:space="0" w:color="auto"/>
        <w:right w:val="none" w:sz="0" w:space="0" w:color="auto"/>
      </w:divBdr>
    </w:div>
    <w:div w:id="307173258">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343824075">
      <w:bodyDiv w:val="1"/>
      <w:marLeft w:val="0"/>
      <w:marRight w:val="0"/>
      <w:marTop w:val="0"/>
      <w:marBottom w:val="0"/>
      <w:divBdr>
        <w:top w:val="none" w:sz="0" w:space="0" w:color="auto"/>
        <w:left w:val="none" w:sz="0" w:space="0" w:color="auto"/>
        <w:bottom w:val="none" w:sz="0" w:space="0" w:color="auto"/>
        <w:right w:val="none" w:sz="0" w:space="0" w:color="auto"/>
      </w:divBdr>
    </w:div>
    <w:div w:id="376861030">
      <w:bodyDiv w:val="1"/>
      <w:marLeft w:val="0"/>
      <w:marRight w:val="0"/>
      <w:marTop w:val="0"/>
      <w:marBottom w:val="0"/>
      <w:divBdr>
        <w:top w:val="none" w:sz="0" w:space="0" w:color="auto"/>
        <w:left w:val="none" w:sz="0" w:space="0" w:color="auto"/>
        <w:bottom w:val="none" w:sz="0" w:space="0" w:color="auto"/>
        <w:right w:val="none" w:sz="0" w:space="0" w:color="auto"/>
      </w:divBdr>
    </w:div>
    <w:div w:id="394357673">
      <w:bodyDiv w:val="1"/>
      <w:marLeft w:val="0"/>
      <w:marRight w:val="0"/>
      <w:marTop w:val="0"/>
      <w:marBottom w:val="0"/>
      <w:divBdr>
        <w:top w:val="none" w:sz="0" w:space="0" w:color="auto"/>
        <w:left w:val="none" w:sz="0" w:space="0" w:color="auto"/>
        <w:bottom w:val="none" w:sz="0" w:space="0" w:color="auto"/>
        <w:right w:val="none" w:sz="0" w:space="0" w:color="auto"/>
      </w:divBdr>
    </w:div>
    <w:div w:id="436213624">
      <w:bodyDiv w:val="1"/>
      <w:marLeft w:val="0"/>
      <w:marRight w:val="0"/>
      <w:marTop w:val="0"/>
      <w:marBottom w:val="0"/>
      <w:divBdr>
        <w:top w:val="none" w:sz="0" w:space="0" w:color="auto"/>
        <w:left w:val="none" w:sz="0" w:space="0" w:color="auto"/>
        <w:bottom w:val="none" w:sz="0" w:space="0" w:color="auto"/>
        <w:right w:val="none" w:sz="0" w:space="0" w:color="auto"/>
      </w:divBdr>
    </w:div>
    <w:div w:id="468324951">
      <w:bodyDiv w:val="1"/>
      <w:marLeft w:val="0"/>
      <w:marRight w:val="0"/>
      <w:marTop w:val="0"/>
      <w:marBottom w:val="0"/>
      <w:divBdr>
        <w:top w:val="none" w:sz="0" w:space="0" w:color="auto"/>
        <w:left w:val="none" w:sz="0" w:space="0" w:color="auto"/>
        <w:bottom w:val="none" w:sz="0" w:space="0" w:color="auto"/>
        <w:right w:val="none" w:sz="0" w:space="0" w:color="auto"/>
      </w:divBdr>
    </w:div>
    <w:div w:id="481312662">
      <w:bodyDiv w:val="1"/>
      <w:marLeft w:val="0"/>
      <w:marRight w:val="0"/>
      <w:marTop w:val="0"/>
      <w:marBottom w:val="0"/>
      <w:divBdr>
        <w:top w:val="none" w:sz="0" w:space="0" w:color="auto"/>
        <w:left w:val="none" w:sz="0" w:space="0" w:color="auto"/>
        <w:bottom w:val="none" w:sz="0" w:space="0" w:color="auto"/>
        <w:right w:val="none" w:sz="0" w:space="0" w:color="auto"/>
      </w:divBdr>
    </w:div>
    <w:div w:id="545605962">
      <w:bodyDiv w:val="1"/>
      <w:marLeft w:val="0"/>
      <w:marRight w:val="0"/>
      <w:marTop w:val="0"/>
      <w:marBottom w:val="0"/>
      <w:divBdr>
        <w:top w:val="none" w:sz="0" w:space="0" w:color="auto"/>
        <w:left w:val="none" w:sz="0" w:space="0" w:color="auto"/>
        <w:bottom w:val="none" w:sz="0" w:space="0" w:color="auto"/>
        <w:right w:val="none" w:sz="0" w:space="0" w:color="auto"/>
      </w:divBdr>
    </w:div>
    <w:div w:id="547182413">
      <w:bodyDiv w:val="1"/>
      <w:marLeft w:val="0"/>
      <w:marRight w:val="0"/>
      <w:marTop w:val="0"/>
      <w:marBottom w:val="0"/>
      <w:divBdr>
        <w:top w:val="none" w:sz="0" w:space="0" w:color="auto"/>
        <w:left w:val="none" w:sz="0" w:space="0" w:color="auto"/>
        <w:bottom w:val="none" w:sz="0" w:space="0" w:color="auto"/>
        <w:right w:val="none" w:sz="0" w:space="0" w:color="auto"/>
      </w:divBdr>
    </w:div>
    <w:div w:id="555942327">
      <w:bodyDiv w:val="1"/>
      <w:marLeft w:val="0"/>
      <w:marRight w:val="0"/>
      <w:marTop w:val="0"/>
      <w:marBottom w:val="0"/>
      <w:divBdr>
        <w:top w:val="none" w:sz="0" w:space="0" w:color="auto"/>
        <w:left w:val="none" w:sz="0" w:space="0" w:color="auto"/>
        <w:bottom w:val="none" w:sz="0" w:space="0" w:color="auto"/>
        <w:right w:val="none" w:sz="0" w:space="0" w:color="auto"/>
      </w:divBdr>
    </w:div>
    <w:div w:id="567231399">
      <w:bodyDiv w:val="1"/>
      <w:marLeft w:val="0"/>
      <w:marRight w:val="0"/>
      <w:marTop w:val="0"/>
      <w:marBottom w:val="0"/>
      <w:divBdr>
        <w:top w:val="none" w:sz="0" w:space="0" w:color="auto"/>
        <w:left w:val="none" w:sz="0" w:space="0" w:color="auto"/>
        <w:bottom w:val="none" w:sz="0" w:space="0" w:color="auto"/>
        <w:right w:val="none" w:sz="0" w:space="0" w:color="auto"/>
      </w:divBdr>
    </w:div>
    <w:div w:id="584581183">
      <w:bodyDiv w:val="1"/>
      <w:marLeft w:val="0"/>
      <w:marRight w:val="0"/>
      <w:marTop w:val="0"/>
      <w:marBottom w:val="0"/>
      <w:divBdr>
        <w:top w:val="none" w:sz="0" w:space="0" w:color="auto"/>
        <w:left w:val="none" w:sz="0" w:space="0" w:color="auto"/>
        <w:bottom w:val="none" w:sz="0" w:space="0" w:color="auto"/>
        <w:right w:val="none" w:sz="0" w:space="0" w:color="auto"/>
      </w:divBdr>
    </w:div>
    <w:div w:id="598635667">
      <w:bodyDiv w:val="1"/>
      <w:marLeft w:val="0"/>
      <w:marRight w:val="0"/>
      <w:marTop w:val="0"/>
      <w:marBottom w:val="0"/>
      <w:divBdr>
        <w:top w:val="none" w:sz="0" w:space="0" w:color="auto"/>
        <w:left w:val="none" w:sz="0" w:space="0" w:color="auto"/>
        <w:bottom w:val="none" w:sz="0" w:space="0" w:color="auto"/>
        <w:right w:val="none" w:sz="0" w:space="0" w:color="auto"/>
      </w:divBdr>
    </w:div>
    <w:div w:id="632059672">
      <w:bodyDiv w:val="1"/>
      <w:marLeft w:val="0"/>
      <w:marRight w:val="0"/>
      <w:marTop w:val="0"/>
      <w:marBottom w:val="0"/>
      <w:divBdr>
        <w:top w:val="none" w:sz="0" w:space="0" w:color="auto"/>
        <w:left w:val="none" w:sz="0" w:space="0" w:color="auto"/>
        <w:bottom w:val="none" w:sz="0" w:space="0" w:color="auto"/>
        <w:right w:val="none" w:sz="0" w:space="0" w:color="auto"/>
      </w:divBdr>
    </w:div>
    <w:div w:id="636227931">
      <w:bodyDiv w:val="1"/>
      <w:marLeft w:val="0"/>
      <w:marRight w:val="0"/>
      <w:marTop w:val="0"/>
      <w:marBottom w:val="0"/>
      <w:divBdr>
        <w:top w:val="none" w:sz="0" w:space="0" w:color="auto"/>
        <w:left w:val="none" w:sz="0" w:space="0" w:color="auto"/>
        <w:bottom w:val="none" w:sz="0" w:space="0" w:color="auto"/>
        <w:right w:val="none" w:sz="0" w:space="0" w:color="auto"/>
      </w:divBdr>
    </w:div>
    <w:div w:id="637760376">
      <w:bodyDiv w:val="1"/>
      <w:marLeft w:val="0"/>
      <w:marRight w:val="0"/>
      <w:marTop w:val="0"/>
      <w:marBottom w:val="0"/>
      <w:divBdr>
        <w:top w:val="none" w:sz="0" w:space="0" w:color="auto"/>
        <w:left w:val="none" w:sz="0" w:space="0" w:color="auto"/>
        <w:bottom w:val="none" w:sz="0" w:space="0" w:color="auto"/>
        <w:right w:val="none" w:sz="0" w:space="0" w:color="auto"/>
      </w:divBdr>
    </w:div>
    <w:div w:id="668674932">
      <w:bodyDiv w:val="1"/>
      <w:marLeft w:val="0"/>
      <w:marRight w:val="0"/>
      <w:marTop w:val="0"/>
      <w:marBottom w:val="0"/>
      <w:divBdr>
        <w:top w:val="none" w:sz="0" w:space="0" w:color="auto"/>
        <w:left w:val="none" w:sz="0" w:space="0" w:color="auto"/>
        <w:bottom w:val="none" w:sz="0" w:space="0" w:color="auto"/>
        <w:right w:val="none" w:sz="0" w:space="0" w:color="auto"/>
      </w:divBdr>
    </w:div>
    <w:div w:id="669332710">
      <w:bodyDiv w:val="1"/>
      <w:marLeft w:val="0"/>
      <w:marRight w:val="0"/>
      <w:marTop w:val="0"/>
      <w:marBottom w:val="0"/>
      <w:divBdr>
        <w:top w:val="none" w:sz="0" w:space="0" w:color="auto"/>
        <w:left w:val="none" w:sz="0" w:space="0" w:color="auto"/>
        <w:bottom w:val="none" w:sz="0" w:space="0" w:color="auto"/>
        <w:right w:val="none" w:sz="0" w:space="0" w:color="auto"/>
      </w:divBdr>
    </w:div>
    <w:div w:id="708603304">
      <w:bodyDiv w:val="1"/>
      <w:marLeft w:val="0"/>
      <w:marRight w:val="0"/>
      <w:marTop w:val="0"/>
      <w:marBottom w:val="0"/>
      <w:divBdr>
        <w:top w:val="none" w:sz="0" w:space="0" w:color="auto"/>
        <w:left w:val="none" w:sz="0" w:space="0" w:color="auto"/>
        <w:bottom w:val="none" w:sz="0" w:space="0" w:color="auto"/>
        <w:right w:val="none" w:sz="0" w:space="0" w:color="auto"/>
      </w:divBdr>
    </w:div>
    <w:div w:id="741751816">
      <w:bodyDiv w:val="1"/>
      <w:marLeft w:val="0"/>
      <w:marRight w:val="0"/>
      <w:marTop w:val="0"/>
      <w:marBottom w:val="0"/>
      <w:divBdr>
        <w:top w:val="none" w:sz="0" w:space="0" w:color="auto"/>
        <w:left w:val="none" w:sz="0" w:space="0" w:color="auto"/>
        <w:bottom w:val="none" w:sz="0" w:space="0" w:color="auto"/>
        <w:right w:val="none" w:sz="0" w:space="0" w:color="auto"/>
      </w:divBdr>
    </w:div>
    <w:div w:id="798760416">
      <w:bodyDiv w:val="1"/>
      <w:marLeft w:val="0"/>
      <w:marRight w:val="0"/>
      <w:marTop w:val="0"/>
      <w:marBottom w:val="0"/>
      <w:divBdr>
        <w:top w:val="none" w:sz="0" w:space="0" w:color="auto"/>
        <w:left w:val="none" w:sz="0" w:space="0" w:color="auto"/>
        <w:bottom w:val="none" w:sz="0" w:space="0" w:color="auto"/>
        <w:right w:val="none" w:sz="0" w:space="0" w:color="auto"/>
      </w:divBdr>
    </w:div>
    <w:div w:id="835194062">
      <w:bodyDiv w:val="1"/>
      <w:marLeft w:val="0"/>
      <w:marRight w:val="0"/>
      <w:marTop w:val="0"/>
      <w:marBottom w:val="0"/>
      <w:divBdr>
        <w:top w:val="none" w:sz="0" w:space="0" w:color="auto"/>
        <w:left w:val="none" w:sz="0" w:space="0" w:color="auto"/>
        <w:bottom w:val="none" w:sz="0" w:space="0" w:color="auto"/>
        <w:right w:val="none" w:sz="0" w:space="0" w:color="auto"/>
      </w:divBdr>
    </w:div>
    <w:div w:id="858391422">
      <w:bodyDiv w:val="1"/>
      <w:marLeft w:val="0"/>
      <w:marRight w:val="0"/>
      <w:marTop w:val="0"/>
      <w:marBottom w:val="0"/>
      <w:divBdr>
        <w:top w:val="none" w:sz="0" w:space="0" w:color="auto"/>
        <w:left w:val="none" w:sz="0" w:space="0" w:color="auto"/>
        <w:bottom w:val="none" w:sz="0" w:space="0" w:color="auto"/>
        <w:right w:val="none" w:sz="0" w:space="0" w:color="auto"/>
      </w:divBdr>
    </w:div>
    <w:div w:id="877202724">
      <w:bodyDiv w:val="1"/>
      <w:marLeft w:val="0"/>
      <w:marRight w:val="0"/>
      <w:marTop w:val="0"/>
      <w:marBottom w:val="0"/>
      <w:divBdr>
        <w:top w:val="none" w:sz="0" w:space="0" w:color="auto"/>
        <w:left w:val="none" w:sz="0" w:space="0" w:color="auto"/>
        <w:bottom w:val="none" w:sz="0" w:space="0" w:color="auto"/>
        <w:right w:val="none" w:sz="0" w:space="0" w:color="auto"/>
      </w:divBdr>
    </w:div>
    <w:div w:id="878784943">
      <w:bodyDiv w:val="1"/>
      <w:marLeft w:val="0"/>
      <w:marRight w:val="0"/>
      <w:marTop w:val="0"/>
      <w:marBottom w:val="0"/>
      <w:divBdr>
        <w:top w:val="none" w:sz="0" w:space="0" w:color="auto"/>
        <w:left w:val="none" w:sz="0" w:space="0" w:color="auto"/>
        <w:bottom w:val="none" w:sz="0" w:space="0" w:color="auto"/>
        <w:right w:val="none" w:sz="0" w:space="0" w:color="auto"/>
      </w:divBdr>
    </w:div>
    <w:div w:id="885024914">
      <w:bodyDiv w:val="1"/>
      <w:marLeft w:val="0"/>
      <w:marRight w:val="0"/>
      <w:marTop w:val="0"/>
      <w:marBottom w:val="0"/>
      <w:divBdr>
        <w:top w:val="none" w:sz="0" w:space="0" w:color="auto"/>
        <w:left w:val="none" w:sz="0" w:space="0" w:color="auto"/>
        <w:bottom w:val="none" w:sz="0" w:space="0" w:color="auto"/>
        <w:right w:val="none" w:sz="0" w:space="0" w:color="auto"/>
      </w:divBdr>
    </w:div>
    <w:div w:id="894897718">
      <w:bodyDiv w:val="1"/>
      <w:marLeft w:val="0"/>
      <w:marRight w:val="0"/>
      <w:marTop w:val="0"/>
      <w:marBottom w:val="0"/>
      <w:divBdr>
        <w:top w:val="none" w:sz="0" w:space="0" w:color="auto"/>
        <w:left w:val="none" w:sz="0" w:space="0" w:color="auto"/>
        <w:bottom w:val="none" w:sz="0" w:space="0" w:color="auto"/>
        <w:right w:val="none" w:sz="0" w:space="0" w:color="auto"/>
      </w:divBdr>
    </w:div>
    <w:div w:id="921914591">
      <w:bodyDiv w:val="1"/>
      <w:marLeft w:val="0"/>
      <w:marRight w:val="0"/>
      <w:marTop w:val="0"/>
      <w:marBottom w:val="0"/>
      <w:divBdr>
        <w:top w:val="none" w:sz="0" w:space="0" w:color="auto"/>
        <w:left w:val="none" w:sz="0" w:space="0" w:color="auto"/>
        <w:bottom w:val="none" w:sz="0" w:space="0" w:color="auto"/>
        <w:right w:val="none" w:sz="0" w:space="0" w:color="auto"/>
      </w:divBdr>
    </w:div>
    <w:div w:id="937568528">
      <w:bodyDiv w:val="1"/>
      <w:marLeft w:val="0"/>
      <w:marRight w:val="0"/>
      <w:marTop w:val="0"/>
      <w:marBottom w:val="0"/>
      <w:divBdr>
        <w:top w:val="none" w:sz="0" w:space="0" w:color="auto"/>
        <w:left w:val="none" w:sz="0" w:space="0" w:color="auto"/>
        <w:bottom w:val="none" w:sz="0" w:space="0" w:color="auto"/>
        <w:right w:val="none" w:sz="0" w:space="0" w:color="auto"/>
      </w:divBdr>
    </w:div>
    <w:div w:id="958992267">
      <w:bodyDiv w:val="1"/>
      <w:marLeft w:val="0"/>
      <w:marRight w:val="0"/>
      <w:marTop w:val="0"/>
      <w:marBottom w:val="0"/>
      <w:divBdr>
        <w:top w:val="none" w:sz="0" w:space="0" w:color="auto"/>
        <w:left w:val="none" w:sz="0" w:space="0" w:color="auto"/>
        <w:bottom w:val="none" w:sz="0" w:space="0" w:color="auto"/>
        <w:right w:val="none" w:sz="0" w:space="0" w:color="auto"/>
      </w:divBdr>
    </w:div>
    <w:div w:id="959342151">
      <w:bodyDiv w:val="1"/>
      <w:marLeft w:val="0"/>
      <w:marRight w:val="0"/>
      <w:marTop w:val="0"/>
      <w:marBottom w:val="0"/>
      <w:divBdr>
        <w:top w:val="none" w:sz="0" w:space="0" w:color="auto"/>
        <w:left w:val="none" w:sz="0" w:space="0" w:color="auto"/>
        <w:bottom w:val="none" w:sz="0" w:space="0" w:color="auto"/>
        <w:right w:val="none" w:sz="0" w:space="0" w:color="auto"/>
      </w:divBdr>
    </w:div>
    <w:div w:id="962035127">
      <w:bodyDiv w:val="1"/>
      <w:marLeft w:val="0"/>
      <w:marRight w:val="0"/>
      <w:marTop w:val="0"/>
      <w:marBottom w:val="0"/>
      <w:divBdr>
        <w:top w:val="none" w:sz="0" w:space="0" w:color="auto"/>
        <w:left w:val="none" w:sz="0" w:space="0" w:color="auto"/>
        <w:bottom w:val="none" w:sz="0" w:space="0" w:color="auto"/>
        <w:right w:val="none" w:sz="0" w:space="0" w:color="auto"/>
      </w:divBdr>
    </w:div>
    <w:div w:id="975600434">
      <w:bodyDiv w:val="1"/>
      <w:marLeft w:val="0"/>
      <w:marRight w:val="0"/>
      <w:marTop w:val="0"/>
      <w:marBottom w:val="0"/>
      <w:divBdr>
        <w:top w:val="none" w:sz="0" w:space="0" w:color="auto"/>
        <w:left w:val="none" w:sz="0" w:space="0" w:color="auto"/>
        <w:bottom w:val="none" w:sz="0" w:space="0" w:color="auto"/>
        <w:right w:val="none" w:sz="0" w:space="0" w:color="auto"/>
      </w:divBdr>
    </w:div>
    <w:div w:id="976451382">
      <w:bodyDiv w:val="1"/>
      <w:marLeft w:val="0"/>
      <w:marRight w:val="0"/>
      <w:marTop w:val="0"/>
      <w:marBottom w:val="0"/>
      <w:divBdr>
        <w:top w:val="none" w:sz="0" w:space="0" w:color="auto"/>
        <w:left w:val="none" w:sz="0" w:space="0" w:color="auto"/>
        <w:bottom w:val="none" w:sz="0" w:space="0" w:color="auto"/>
        <w:right w:val="none" w:sz="0" w:space="0" w:color="auto"/>
      </w:divBdr>
    </w:div>
    <w:div w:id="977609535">
      <w:bodyDiv w:val="1"/>
      <w:marLeft w:val="0"/>
      <w:marRight w:val="0"/>
      <w:marTop w:val="0"/>
      <w:marBottom w:val="0"/>
      <w:divBdr>
        <w:top w:val="none" w:sz="0" w:space="0" w:color="auto"/>
        <w:left w:val="none" w:sz="0" w:space="0" w:color="auto"/>
        <w:bottom w:val="none" w:sz="0" w:space="0" w:color="auto"/>
        <w:right w:val="none" w:sz="0" w:space="0" w:color="auto"/>
      </w:divBdr>
    </w:div>
    <w:div w:id="978071080">
      <w:bodyDiv w:val="1"/>
      <w:marLeft w:val="0"/>
      <w:marRight w:val="0"/>
      <w:marTop w:val="0"/>
      <w:marBottom w:val="0"/>
      <w:divBdr>
        <w:top w:val="none" w:sz="0" w:space="0" w:color="auto"/>
        <w:left w:val="none" w:sz="0" w:space="0" w:color="auto"/>
        <w:bottom w:val="none" w:sz="0" w:space="0" w:color="auto"/>
        <w:right w:val="none" w:sz="0" w:space="0" w:color="auto"/>
      </w:divBdr>
    </w:div>
    <w:div w:id="990016683">
      <w:bodyDiv w:val="1"/>
      <w:marLeft w:val="0"/>
      <w:marRight w:val="0"/>
      <w:marTop w:val="0"/>
      <w:marBottom w:val="0"/>
      <w:divBdr>
        <w:top w:val="none" w:sz="0" w:space="0" w:color="auto"/>
        <w:left w:val="none" w:sz="0" w:space="0" w:color="auto"/>
        <w:bottom w:val="none" w:sz="0" w:space="0" w:color="auto"/>
        <w:right w:val="none" w:sz="0" w:space="0" w:color="auto"/>
      </w:divBdr>
    </w:div>
    <w:div w:id="993873682">
      <w:bodyDiv w:val="1"/>
      <w:marLeft w:val="0"/>
      <w:marRight w:val="0"/>
      <w:marTop w:val="0"/>
      <w:marBottom w:val="0"/>
      <w:divBdr>
        <w:top w:val="none" w:sz="0" w:space="0" w:color="auto"/>
        <w:left w:val="none" w:sz="0" w:space="0" w:color="auto"/>
        <w:bottom w:val="none" w:sz="0" w:space="0" w:color="auto"/>
        <w:right w:val="none" w:sz="0" w:space="0" w:color="auto"/>
      </w:divBdr>
    </w:div>
    <w:div w:id="996030884">
      <w:bodyDiv w:val="1"/>
      <w:marLeft w:val="0"/>
      <w:marRight w:val="0"/>
      <w:marTop w:val="0"/>
      <w:marBottom w:val="0"/>
      <w:divBdr>
        <w:top w:val="none" w:sz="0" w:space="0" w:color="auto"/>
        <w:left w:val="none" w:sz="0" w:space="0" w:color="auto"/>
        <w:bottom w:val="none" w:sz="0" w:space="0" w:color="auto"/>
        <w:right w:val="none" w:sz="0" w:space="0" w:color="auto"/>
      </w:divBdr>
    </w:div>
    <w:div w:id="1028993248">
      <w:bodyDiv w:val="1"/>
      <w:marLeft w:val="0"/>
      <w:marRight w:val="0"/>
      <w:marTop w:val="0"/>
      <w:marBottom w:val="0"/>
      <w:divBdr>
        <w:top w:val="none" w:sz="0" w:space="0" w:color="auto"/>
        <w:left w:val="none" w:sz="0" w:space="0" w:color="auto"/>
        <w:bottom w:val="none" w:sz="0" w:space="0" w:color="auto"/>
        <w:right w:val="none" w:sz="0" w:space="0" w:color="auto"/>
      </w:divBdr>
    </w:div>
    <w:div w:id="1058823778">
      <w:bodyDiv w:val="1"/>
      <w:marLeft w:val="0"/>
      <w:marRight w:val="0"/>
      <w:marTop w:val="0"/>
      <w:marBottom w:val="0"/>
      <w:divBdr>
        <w:top w:val="none" w:sz="0" w:space="0" w:color="auto"/>
        <w:left w:val="none" w:sz="0" w:space="0" w:color="auto"/>
        <w:bottom w:val="none" w:sz="0" w:space="0" w:color="auto"/>
        <w:right w:val="none" w:sz="0" w:space="0" w:color="auto"/>
      </w:divBdr>
    </w:div>
    <w:div w:id="1073552467">
      <w:bodyDiv w:val="1"/>
      <w:marLeft w:val="0"/>
      <w:marRight w:val="0"/>
      <w:marTop w:val="0"/>
      <w:marBottom w:val="0"/>
      <w:divBdr>
        <w:top w:val="none" w:sz="0" w:space="0" w:color="auto"/>
        <w:left w:val="none" w:sz="0" w:space="0" w:color="auto"/>
        <w:bottom w:val="none" w:sz="0" w:space="0" w:color="auto"/>
        <w:right w:val="none" w:sz="0" w:space="0" w:color="auto"/>
      </w:divBdr>
    </w:div>
    <w:div w:id="1095440577">
      <w:bodyDiv w:val="1"/>
      <w:marLeft w:val="0"/>
      <w:marRight w:val="0"/>
      <w:marTop w:val="0"/>
      <w:marBottom w:val="0"/>
      <w:divBdr>
        <w:top w:val="none" w:sz="0" w:space="0" w:color="auto"/>
        <w:left w:val="none" w:sz="0" w:space="0" w:color="auto"/>
        <w:bottom w:val="none" w:sz="0" w:space="0" w:color="auto"/>
        <w:right w:val="none" w:sz="0" w:space="0" w:color="auto"/>
      </w:divBdr>
    </w:div>
    <w:div w:id="1108430860">
      <w:bodyDiv w:val="1"/>
      <w:marLeft w:val="0"/>
      <w:marRight w:val="0"/>
      <w:marTop w:val="0"/>
      <w:marBottom w:val="0"/>
      <w:divBdr>
        <w:top w:val="none" w:sz="0" w:space="0" w:color="auto"/>
        <w:left w:val="none" w:sz="0" w:space="0" w:color="auto"/>
        <w:bottom w:val="none" w:sz="0" w:space="0" w:color="auto"/>
        <w:right w:val="none" w:sz="0" w:space="0" w:color="auto"/>
      </w:divBdr>
    </w:div>
    <w:div w:id="1113133715">
      <w:bodyDiv w:val="1"/>
      <w:marLeft w:val="0"/>
      <w:marRight w:val="0"/>
      <w:marTop w:val="0"/>
      <w:marBottom w:val="0"/>
      <w:divBdr>
        <w:top w:val="none" w:sz="0" w:space="0" w:color="auto"/>
        <w:left w:val="none" w:sz="0" w:space="0" w:color="auto"/>
        <w:bottom w:val="none" w:sz="0" w:space="0" w:color="auto"/>
        <w:right w:val="none" w:sz="0" w:space="0" w:color="auto"/>
      </w:divBdr>
    </w:div>
    <w:div w:id="1121343125">
      <w:bodyDiv w:val="1"/>
      <w:marLeft w:val="0"/>
      <w:marRight w:val="0"/>
      <w:marTop w:val="0"/>
      <w:marBottom w:val="0"/>
      <w:divBdr>
        <w:top w:val="none" w:sz="0" w:space="0" w:color="auto"/>
        <w:left w:val="none" w:sz="0" w:space="0" w:color="auto"/>
        <w:bottom w:val="none" w:sz="0" w:space="0" w:color="auto"/>
        <w:right w:val="none" w:sz="0" w:space="0" w:color="auto"/>
      </w:divBdr>
    </w:div>
    <w:div w:id="1126392735">
      <w:bodyDiv w:val="1"/>
      <w:marLeft w:val="0"/>
      <w:marRight w:val="0"/>
      <w:marTop w:val="0"/>
      <w:marBottom w:val="0"/>
      <w:divBdr>
        <w:top w:val="none" w:sz="0" w:space="0" w:color="auto"/>
        <w:left w:val="none" w:sz="0" w:space="0" w:color="auto"/>
        <w:bottom w:val="none" w:sz="0" w:space="0" w:color="auto"/>
        <w:right w:val="none" w:sz="0" w:space="0" w:color="auto"/>
      </w:divBdr>
    </w:div>
    <w:div w:id="1173960560">
      <w:bodyDiv w:val="1"/>
      <w:marLeft w:val="0"/>
      <w:marRight w:val="0"/>
      <w:marTop w:val="0"/>
      <w:marBottom w:val="0"/>
      <w:divBdr>
        <w:top w:val="none" w:sz="0" w:space="0" w:color="auto"/>
        <w:left w:val="none" w:sz="0" w:space="0" w:color="auto"/>
        <w:bottom w:val="none" w:sz="0" w:space="0" w:color="auto"/>
        <w:right w:val="none" w:sz="0" w:space="0" w:color="auto"/>
      </w:divBdr>
    </w:div>
    <w:div w:id="1233657182">
      <w:bodyDiv w:val="1"/>
      <w:marLeft w:val="0"/>
      <w:marRight w:val="0"/>
      <w:marTop w:val="0"/>
      <w:marBottom w:val="0"/>
      <w:divBdr>
        <w:top w:val="none" w:sz="0" w:space="0" w:color="auto"/>
        <w:left w:val="none" w:sz="0" w:space="0" w:color="auto"/>
        <w:bottom w:val="none" w:sz="0" w:space="0" w:color="auto"/>
        <w:right w:val="none" w:sz="0" w:space="0" w:color="auto"/>
      </w:divBdr>
    </w:div>
    <w:div w:id="1242914155">
      <w:bodyDiv w:val="1"/>
      <w:marLeft w:val="0"/>
      <w:marRight w:val="0"/>
      <w:marTop w:val="0"/>
      <w:marBottom w:val="0"/>
      <w:divBdr>
        <w:top w:val="none" w:sz="0" w:space="0" w:color="auto"/>
        <w:left w:val="none" w:sz="0" w:space="0" w:color="auto"/>
        <w:bottom w:val="none" w:sz="0" w:space="0" w:color="auto"/>
        <w:right w:val="none" w:sz="0" w:space="0" w:color="auto"/>
      </w:divBdr>
    </w:div>
    <w:div w:id="1262371563">
      <w:bodyDiv w:val="1"/>
      <w:marLeft w:val="0"/>
      <w:marRight w:val="0"/>
      <w:marTop w:val="0"/>
      <w:marBottom w:val="0"/>
      <w:divBdr>
        <w:top w:val="none" w:sz="0" w:space="0" w:color="auto"/>
        <w:left w:val="none" w:sz="0" w:space="0" w:color="auto"/>
        <w:bottom w:val="none" w:sz="0" w:space="0" w:color="auto"/>
        <w:right w:val="none" w:sz="0" w:space="0" w:color="auto"/>
      </w:divBdr>
    </w:div>
    <w:div w:id="1284189971">
      <w:bodyDiv w:val="1"/>
      <w:marLeft w:val="0"/>
      <w:marRight w:val="0"/>
      <w:marTop w:val="0"/>
      <w:marBottom w:val="0"/>
      <w:divBdr>
        <w:top w:val="none" w:sz="0" w:space="0" w:color="auto"/>
        <w:left w:val="none" w:sz="0" w:space="0" w:color="auto"/>
        <w:bottom w:val="none" w:sz="0" w:space="0" w:color="auto"/>
        <w:right w:val="none" w:sz="0" w:space="0" w:color="auto"/>
      </w:divBdr>
    </w:div>
    <w:div w:id="1300527031">
      <w:bodyDiv w:val="1"/>
      <w:marLeft w:val="0"/>
      <w:marRight w:val="0"/>
      <w:marTop w:val="0"/>
      <w:marBottom w:val="0"/>
      <w:divBdr>
        <w:top w:val="none" w:sz="0" w:space="0" w:color="auto"/>
        <w:left w:val="none" w:sz="0" w:space="0" w:color="auto"/>
        <w:bottom w:val="none" w:sz="0" w:space="0" w:color="auto"/>
        <w:right w:val="none" w:sz="0" w:space="0" w:color="auto"/>
      </w:divBdr>
    </w:div>
    <w:div w:id="1365710607">
      <w:bodyDiv w:val="1"/>
      <w:marLeft w:val="0"/>
      <w:marRight w:val="0"/>
      <w:marTop w:val="0"/>
      <w:marBottom w:val="0"/>
      <w:divBdr>
        <w:top w:val="none" w:sz="0" w:space="0" w:color="auto"/>
        <w:left w:val="none" w:sz="0" w:space="0" w:color="auto"/>
        <w:bottom w:val="none" w:sz="0" w:space="0" w:color="auto"/>
        <w:right w:val="none" w:sz="0" w:space="0" w:color="auto"/>
      </w:divBdr>
    </w:div>
    <w:div w:id="1373650011">
      <w:bodyDiv w:val="1"/>
      <w:marLeft w:val="0"/>
      <w:marRight w:val="0"/>
      <w:marTop w:val="0"/>
      <w:marBottom w:val="0"/>
      <w:divBdr>
        <w:top w:val="none" w:sz="0" w:space="0" w:color="auto"/>
        <w:left w:val="none" w:sz="0" w:space="0" w:color="auto"/>
        <w:bottom w:val="none" w:sz="0" w:space="0" w:color="auto"/>
        <w:right w:val="none" w:sz="0" w:space="0" w:color="auto"/>
      </w:divBdr>
    </w:div>
    <w:div w:id="1405488728">
      <w:bodyDiv w:val="1"/>
      <w:marLeft w:val="0"/>
      <w:marRight w:val="0"/>
      <w:marTop w:val="0"/>
      <w:marBottom w:val="0"/>
      <w:divBdr>
        <w:top w:val="none" w:sz="0" w:space="0" w:color="auto"/>
        <w:left w:val="none" w:sz="0" w:space="0" w:color="auto"/>
        <w:bottom w:val="none" w:sz="0" w:space="0" w:color="auto"/>
        <w:right w:val="none" w:sz="0" w:space="0" w:color="auto"/>
      </w:divBdr>
    </w:div>
    <w:div w:id="1421218930">
      <w:bodyDiv w:val="1"/>
      <w:marLeft w:val="0"/>
      <w:marRight w:val="0"/>
      <w:marTop w:val="0"/>
      <w:marBottom w:val="0"/>
      <w:divBdr>
        <w:top w:val="none" w:sz="0" w:space="0" w:color="auto"/>
        <w:left w:val="none" w:sz="0" w:space="0" w:color="auto"/>
        <w:bottom w:val="none" w:sz="0" w:space="0" w:color="auto"/>
        <w:right w:val="none" w:sz="0" w:space="0" w:color="auto"/>
      </w:divBdr>
    </w:div>
    <w:div w:id="1466855930">
      <w:bodyDiv w:val="1"/>
      <w:marLeft w:val="0"/>
      <w:marRight w:val="0"/>
      <w:marTop w:val="0"/>
      <w:marBottom w:val="0"/>
      <w:divBdr>
        <w:top w:val="none" w:sz="0" w:space="0" w:color="auto"/>
        <w:left w:val="none" w:sz="0" w:space="0" w:color="auto"/>
        <w:bottom w:val="none" w:sz="0" w:space="0" w:color="auto"/>
        <w:right w:val="none" w:sz="0" w:space="0" w:color="auto"/>
      </w:divBdr>
    </w:div>
    <w:div w:id="1496528545">
      <w:bodyDiv w:val="1"/>
      <w:marLeft w:val="0"/>
      <w:marRight w:val="0"/>
      <w:marTop w:val="0"/>
      <w:marBottom w:val="0"/>
      <w:divBdr>
        <w:top w:val="none" w:sz="0" w:space="0" w:color="auto"/>
        <w:left w:val="none" w:sz="0" w:space="0" w:color="auto"/>
        <w:bottom w:val="none" w:sz="0" w:space="0" w:color="auto"/>
        <w:right w:val="none" w:sz="0" w:space="0" w:color="auto"/>
      </w:divBdr>
    </w:div>
    <w:div w:id="1508910673">
      <w:bodyDiv w:val="1"/>
      <w:marLeft w:val="0"/>
      <w:marRight w:val="0"/>
      <w:marTop w:val="0"/>
      <w:marBottom w:val="0"/>
      <w:divBdr>
        <w:top w:val="none" w:sz="0" w:space="0" w:color="auto"/>
        <w:left w:val="none" w:sz="0" w:space="0" w:color="auto"/>
        <w:bottom w:val="none" w:sz="0" w:space="0" w:color="auto"/>
        <w:right w:val="none" w:sz="0" w:space="0" w:color="auto"/>
      </w:divBdr>
    </w:div>
    <w:div w:id="1524443471">
      <w:bodyDiv w:val="1"/>
      <w:marLeft w:val="0"/>
      <w:marRight w:val="0"/>
      <w:marTop w:val="0"/>
      <w:marBottom w:val="0"/>
      <w:divBdr>
        <w:top w:val="none" w:sz="0" w:space="0" w:color="auto"/>
        <w:left w:val="none" w:sz="0" w:space="0" w:color="auto"/>
        <w:bottom w:val="none" w:sz="0" w:space="0" w:color="auto"/>
        <w:right w:val="none" w:sz="0" w:space="0" w:color="auto"/>
      </w:divBdr>
    </w:div>
    <w:div w:id="1547334751">
      <w:bodyDiv w:val="1"/>
      <w:marLeft w:val="0"/>
      <w:marRight w:val="0"/>
      <w:marTop w:val="0"/>
      <w:marBottom w:val="0"/>
      <w:divBdr>
        <w:top w:val="none" w:sz="0" w:space="0" w:color="auto"/>
        <w:left w:val="none" w:sz="0" w:space="0" w:color="auto"/>
        <w:bottom w:val="none" w:sz="0" w:space="0" w:color="auto"/>
        <w:right w:val="none" w:sz="0" w:space="0" w:color="auto"/>
      </w:divBdr>
    </w:div>
    <w:div w:id="1560478179">
      <w:bodyDiv w:val="1"/>
      <w:marLeft w:val="0"/>
      <w:marRight w:val="0"/>
      <w:marTop w:val="0"/>
      <w:marBottom w:val="0"/>
      <w:divBdr>
        <w:top w:val="none" w:sz="0" w:space="0" w:color="auto"/>
        <w:left w:val="none" w:sz="0" w:space="0" w:color="auto"/>
        <w:bottom w:val="none" w:sz="0" w:space="0" w:color="auto"/>
        <w:right w:val="none" w:sz="0" w:space="0" w:color="auto"/>
      </w:divBdr>
    </w:div>
    <w:div w:id="1588417552">
      <w:bodyDiv w:val="1"/>
      <w:marLeft w:val="0"/>
      <w:marRight w:val="0"/>
      <w:marTop w:val="0"/>
      <w:marBottom w:val="0"/>
      <w:divBdr>
        <w:top w:val="none" w:sz="0" w:space="0" w:color="auto"/>
        <w:left w:val="none" w:sz="0" w:space="0" w:color="auto"/>
        <w:bottom w:val="none" w:sz="0" w:space="0" w:color="auto"/>
        <w:right w:val="none" w:sz="0" w:space="0" w:color="auto"/>
      </w:divBdr>
    </w:div>
    <w:div w:id="1591043803">
      <w:bodyDiv w:val="1"/>
      <w:marLeft w:val="0"/>
      <w:marRight w:val="0"/>
      <w:marTop w:val="0"/>
      <w:marBottom w:val="0"/>
      <w:divBdr>
        <w:top w:val="none" w:sz="0" w:space="0" w:color="auto"/>
        <w:left w:val="none" w:sz="0" w:space="0" w:color="auto"/>
        <w:bottom w:val="none" w:sz="0" w:space="0" w:color="auto"/>
        <w:right w:val="none" w:sz="0" w:space="0" w:color="auto"/>
      </w:divBdr>
    </w:div>
    <w:div w:id="1605527823">
      <w:bodyDiv w:val="1"/>
      <w:marLeft w:val="0"/>
      <w:marRight w:val="0"/>
      <w:marTop w:val="0"/>
      <w:marBottom w:val="0"/>
      <w:divBdr>
        <w:top w:val="none" w:sz="0" w:space="0" w:color="auto"/>
        <w:left w:val="none" w:sz="0" w:space="0" w:color="auto"/>
        <w:bottom w:val="none" w:sz="0" w:space="0" w:color="auto"/>
        <w:right w:val="none" w:sz="0" w:space="0" w:color="auto"/>
      </w:divBdr>
    </w:div>
    <w:div w:id="1621182771">
      <w:bodyDiv w:val="1"/>
      <w:marLeft w:val="0"/>
      <w:marRight w:val="0"/>
      <w:marTop w:val="0"/>
      <w:marBottom w:val="0"/>
      <w:divBdr>
        <w:top w:val="none" w:sz="0" w:space="0" w:color="auto"/>
        <w:left w:val="none" w:sz="0" w:space="0" w:color="auto"/>
        <w:bottom w:val="none" w:sz="0" w:space="0" w:color="auto"/>
        <w:right w:val="none" w:sz="0" w:space="0" w:color="auto"/>
      </w:divBdr>
    </w:div>
    <w:div w:id="1655598986">
      <w:bodyDiv w:val="1"/>
      <w:marLeft w:val="0"/>
      <w:marRight w:val="0"/>
      <w:marTop w:val="0"/>
      <w:marBottom w:val="0"/>
      <w:divBdr>
        <w:top w:val="none" w:sz="0" w:space="0" w:color="auto"/>
        <w:left w:val="none" w:sz="0" w:space="0" w:color="auto"/>
        <w:bottom w:val="none" w:sz="0" w:space="0" w:color="auto"/>
        <w:right w:val="none" w:sz="0" w:space="0" w:color="auto"/>
      </w:divBdr>
    </w:div>
    <w:div w:id="1696610844">
      <w:bodyDiv w:val="1"/>
      <w:marLeft w:val="0"/>
      <w:marRight w:val="0"/>
      <w:marTop w:val="0"/>
      <w:marBottom w:val="0"/>
      <w:divBdr>
        <w:top w:val="none" w:sz="0" w:space="0" w:color="auto"/>
        <w:left w:val="none" w:sz="0" w:space="0" w:color="auto"/>
        <w:bottom w:val="none" w:sz="0" w:space="0" w:color="auto"/>
        <w:right w:val="none" w:sz="0" w:space="0" w:color="auto"/>
      </w:divBdr>
    </w:div>
    <w:div w:id="1698920286">
      <w:bodyDiv w:val="1"/>
      <w:marLeft w:val="0"/>
      <w:marRight w:val="0"/>
      <w:marTop w:val="0"/>
      <w:marBottom w:val="0"/>
      <w:divBdr>
        <w:top w:val="none" w:sz="0" w:space="0" w:color="auto"/>
        <w:left w:val="none" w:sz="0" w:space="0" w:color="auto"/>
        <w:bottom w:val="none" w:sz="0" w:space="0" w:color="auto"/>
        <w:right w:val="none" w:sz="0" w:space="0" w:color="auto"/>
      </w:divBdr>
    </w:div>
    <w:div w:id="1760251316">
      <w:bodyDiv w:val="1"/>
      <w:marLeft w:val="0"/>
      <w:marRight w:val="0"/>
      <w:marTop w:val="0"/>
      <w:marBottom w:val="0"/>
      <w:divBdr>
        <w:top w:val="none" w:sz="0" w:space="0" w:color="auto"/>
        <w:left w:val="none" w:sz="0" w:space="0" w:color="auto"/>
        <w:bottom w:val="none" w:sz="0" w:space="0" w:color="auto"/>
        <w:right w:val="none" w:sz="0" w:space="0" w:color="auto"/>
      </w:divBdr>
    </w:div>
    <w:div w:id="1784037616">
      <w:bodyDiv w:val="1"/>
      <w:marLeft w:val="0"/>
      <w:marRight w:val="0"/>
      <w:marTop w:val="0"/>
      <w:marBottom w:val="0"/>
      <w:divBdr>
        <w:top w:val="none" w:sz="0" w:space="0" w:color="auto"/>
        <w:left w:val="none" w:sz="0" w:space="0" w:color="auto"/>
        <w:bottom w:val="none" w:sz="0" w:space="0" w:color="auto"/>
        <w:right w:val="none" w:sz="0" w:space="0" w:color="auto"/>
      </w:divBdr>
    </w:div>
    <w:div w:id="1789399105">
      <w:bodyDiv w:val="1"/>
      <w:marLeft w:val="0"/>
      <w:marRight w:val="0"/>
      <w:marTop w:val="0"/>
      <w:marBottom w:val="0"/>
      <w:divBdr>
        <w:top w:val="none" w:sz="0" w:space="0" w:color="auto"/>
        <w:left w:val="none" w:sz="0" w:space="0" w:color="auto"/>
        <w:bottom w:val="none" w:sz="0" w:space="0" w:color="auto"/>
        <w:right w:val="none" w:sz="0" w:space="0" w:color="auto"/>
      </w:divBdr>
    </w:div>
    <w:div w:id="1797329087">
      <w:bodyDiv w:val="1"/>
      <w:marLeft w:val="0"/>
      <w:marRight w:val="0"/>
      <w:marTop w:val="0"/>
      <w:marBottom w:val="0"/>
      <w:divBdr>
        <w:top w:val="none" w:sz="0" w:space="0" w:color="auto"/>
        <w:left w:val="none" w:sz="0" w:space="0" w:color="auto"/>
        <w:bottom w:val="none" w:sz="0" w:space="0" w:color="auto"/>
        <w:right w:val="none" w:sz="0" w:space="0" w:color="auto"/>
      </w:divBdr>
    </w:div>
    <w:div w:id="1816943913">
      <w:bodyDiv w:val="1"/>
      <w:marLeft w:val="0"/>
      <w:marRight w:val="0"/>
      <w:marTop w:val="0"/>
      <w:marBottom w:val="0"/>
      <w:divBdr>
        <w:top w:val="none" w:sz="0" w:space="0" w:color="auto"/>
        <w:left w:val="none" w:sz="0" w:space="0" w:color="auto"/>
        <w:bottom w:val="none" w:sz="0" w:space="0" w:color="auto"/>
        <w:right w:val="none" w:sz="0" w:space="0" w:color="auto"/>
      </w:divBdr>
    </w:div>
    <w:div w:id="1817993651">
      <w:bodyDiv w:val="1"/>
      <w:marLeft w:val="0"/>
      <w:marRight w:val="0"/>
      <w:marTop w:val="0"/>
      <w:marBottom w:val="0"/>
      <w:divBdr>
        <w:top w:val="none" w:sz="0" w:space="0" w:color="auto"/>
        <w:left w:val="none" w:sz="0" w:space="0" w:color="auto"/>
        <w:bottom w:val="none" w:sz="0" w:space="0" w:color="auto"/>
        <w:right w:val="none" w:sz="0" w:space="0" w:color="auto"/>
      </w:divBdr>
    </w:div>
    <w:div w:id="1924681558">
      <w:bodyDiv w:val="1"/>
      <w:marLeft w:val="0"/>
      <w:marRight w:val="0"/>
      <w:marTop w:val="0"/>
      <w:marBottom w:val="0"/>
      <w:divBdr>
        <w:top w:val="none" w:sz="0" w:space="0" w:color="auto"/>
        <w:left w:val="none" w:sz="0" w:space="0" w:color="auto"/>
        <w:bottom w:val="none" w:sz="0" w:space="0" w:color="auto"/>
        <w:right w:val="none" w:sz="0" w:space="0" w:color="auto"/>
      </w:divBdr>
    </w:div>
    <w:div w:id="1928265976">
      <w:bodyDiv w:val="1"/>
      <w:marLeft w:val="0"/>
      <w:marRight w:val="0"/>
      <w:marTop w:val="0"/>
      <w:marBottom w:val="0"/>
      <w:divBdr>
        <w:top w:val="none" w:sz="0" w:space="0" w:color="auto"/>
        <w:left w:val="none" w:sz="0" w:space="0" w:color="auto"/>
        <w:bottom w:val="none" w:sz="0" w:space="0" w:color="auto"/>
        <w:right w:val="none" w:sz="0" w:space="0" w:color="auto"/>
      </w:divBdr>
    </w:div>
    <w:div w:id="1937324475">
      <w:bodyDiv w:val="1"/>
      <w:marLeft w:val="0"/>
      <w:marRight w:val="0"/>
      <w:marTop w:val="0"/>
      <w:marBottom w:val="0"/>
      <w:divBdr>
        <w:top w:val="none" w:sz="0" w:space="0" w:color="auto"/>
        <w:left w:val="none" w:sz="0" w:space="0" w:color="auto"/>
        <w:bottom w:val="none" w:sz="0" w:space="0" w:color="auto"/>
        <w:right w:val="none" w:sz="0" w:space="0" w:color="auto"/>
      </w:divBdr>
    </w:div>
    <w:div w:id="1957178340">
      <w:bodyDiv w:val="1"/>
      <w:marLeft w:val="0"/>
      <w:marRight w:val="0"/>
      <w:marTop w:val="0"/>
      <w:marBottom w:val="0"/>
      <w:divBdr>
        <w:top w:val="none" w:sz="0" w:space="0" w:color="auto"/>
        <w:left w:val="none" w:sz="0" w:space="0" w:color="auto"/>
        <w:bottom w:val="none" w:sz="0" w:space="0" w:color="auto"/>
        <w:right w:val="none" w:sz="0" w:space="0" w:color="auto"/>
      </w:divBdr>
    </w:div>
    <w:div w:id="1977563180">
      <w:bodyDiv w:val="1"/>
      <w:marLeft w:val="0"/>
      <w:marRight w:val="0"/>
      <w:marTop w:val="0"/>
      <w:marBottom w:val="0"/>
      <w:divBdr>
        <w:top w:val="none" w:sz="0" w:space="0" w:color="auto"/>
        <w:left w:val="none" w:sz="0" w:space="0" w:color="auto"/>
        <w:bottom w:val="none" w:sz="0" w:space="0" w:color="auto"/>
        <w:right w:val="none" w:sz="0" w:space="0" w:color="auto"/>
      </w:divBdr>
    </w:div>
    <w:div w:id="1980911481">
      <w:bodyDiv w:val="1"/>
      <w:marLeft w:val="0"/>
      <w:marRight w:val="0"/>
      <w:marTop w:val="0"/>
      <w:marBottom w:val="0"/>
      <w:divBdr>
        <w:top w:val="none" w:sz="0" w:space="0" w:color="auto"/>
        <w:left w:val="none" w:sz="0" w:space="0" w:color="auto"/>
        <w:bottom w:val="none" w:sz="0" w:space="0" w:color="auto"/>
        <w:right w:val="none" w:sz="0" w:space="0" w:color="auto"/>
      </w:divBdr>
    </w:div>
    <w:div w:id="1993096202">
      <w:bodyDiv w:val="1"/>
      <w:marLeft w:val="0"/>
      <w:marRight w:val="0"/>
      <w:marTop w:val="0"/>
      <w:marBottom w:val="0"/>
      <w:divBdr>
        <w:top w:val="none" w:sz="0" w:space="0" w:color="auto"/>
        <w:left w:val="none" w:sz="0" w:space="0" w:color="auto"/>
        <w:bottom w:val="none" w:sz="0" w:space="0" w:color="auto"/>
        <w:right w:val="none" w:sz="0" w:space="0" w:color="auto"/>
      </w:divBdr>
    </w:div>
    <w:div w:id="1994211299">
      <w:bodyDiv w:val="1"/>
      <w:marLeft w:val="0"/>
      <w:marRight w:val="0"/>
      <w:marTop w:val="0"/>
      <w:marBottom w:val="0"/>
      <w:divBdr>
        <w:top w:val="none" w:sz="0" w:space="0" w:color="auto"/>
        <w:left w:val="none" w:sz="0" w:space="0" w:color="auto"/>
        <w:bottom w:val="none" w:sz="0" w:space="0" w:color="auto"/>
        <w:right w:val="none" w:sz="0" w:space="0" w:color="auto"/>
      </w:divBdr>
    </w:div>
    <w:div w:id="2035305913">
      <w:bodyDiv w:val="1"/>
      <w:marLeft w:val="0"/>
      <w:marRight w:val="0"/>
      <w:marTop w:val="0"/>
      <w:marBottom w:val="0"/>
      <w:divBdr>
        <w:top w:val="none" w:sz="0" w:space="0" w:color="auto"/>
        <w:left w:val="none" w:sz="0" w:space="0" w:color="auto"/>
        <w:bottom w:val="none" w:sz="0" w:space="0" w:color="auto"/>
        <w:right w:val="none" w:sz="0" w:space="0" w:color="auto"/>
      </w:divBdr>
    </w:div>
    <w:div w:id="2050110976">
      <w:bodyDiv w:val="1"/>
      <w:marLeft w:val="0"/>
      <w:marRight w:val="0"/>
      <w:marTop w:val="0"/>
      <w:marBottom w:val="0"/>
      <w:divBdr>
        <w:top w:val="none" w:sz="0" w:space="0" w:color="auto"/>
        <w:left w:val="none" w:sz="0" w:space="0" w:color="auto"/>
        <w:bottom w:val="none" w:sz="0" w:space="0" w:color="auto"/>
        <w:right w:val="none" w:sz="0" w:space="0" w:color="auto"/>
      </w:divBdr>
    </w:div>
    <w:div w:id="2058704808">
      <w:bodyDiv w:val="1"/>
      <w:marLeft w:val="0"/>
      <w:marRight w:val="0"/>
      <w:marTop w:val="0"/>
      <w:marBottom w:val="0"/>
      <w:divBdr>
        <w:top w:val="none" w:sz="0" w:space="0" w:color="auto"/>
        <w:left w:val="none" w:sz="0" w:space="0" w:color="auto"/>
        <w:bottom w:val="none" w:sz="0" w:space="0" w:color="auto"/>
        <w:right w:val="none" w:sz="0" w:space="0" w:color="auto"/>
      </w:divBdr>
    </w:div>
    <w:div w:id="2065329149">
      <w:bodyDiv w:val="1"/>
      <w:marLeft w:val="0"/>
      <w:marRight w:val="0"/>
      <w:marTop w:val="0"/>
      <w:marBottom w:val="0"/>
      <w:divBdr>
        <w:top w:val="none" w:sz="0" w:space="0" w:color="auto"/>
        <w:left w:val="none" w:sz="0" w:space="0" w:color="auto"/>
        <w:bottom w:val="none" w:sz="0" w:space="0" w:color="auto"/>
        <w:right w:val="none" w:sz="0" w:space="0" w:color="auto"/>
      </w:divBdr>
    </w:div>
    <w:div w:id="2065979496">
      <w:bodyDiv w:val="1"/>
      <w:marLeft w:val="0"/>
      <w:marRight w:val="0"/>
      <w:marTop w:val="0"/>
      <w:marBottom w:val="0"/>
      <w:divBdr>
        <w:top w:val="none" w:sz="0" w:space="0" w:color="auto"/>
        <w:left w:val="none" w:sz="0" w:space="0" w:color="auto"/>
        <w:bottom w:val="none" w:sz="0" w:space="0" w:color="auto"/>
        <w:right w:val="none" w:sz="0" w:space="0" w:color="auto"/>
      </w:divBdr>
    </w:div>
    <w:div w:id="2082017937">
      <w:bodyDiv w:val="1"/>
      <w:marLeft w:val="0"/>
      <w:marRight w:val="0"/>
      <w:marTop w:val="0"/>
      <w:marBottom w:val="0"/>
      <w:divBdr>
        <w:top w:val="none" w:sz="0" w:space="0" w:color="auto"/>
        <w:left w:val="none" w:sz="0" w:space="0" w:color="auto"/>
        <w:bottom w:val="none" w:sz="0" w:space="0" w:color="auto"/>
        <w:right w:val="none" w:sz="0" w:space="0" w:color="auto"/>
      </w:divBdr>
    </w:div>
    <w:div w:id="2085370207">
      <w:bodyDiv w:val="1"/>
      <w:marLeft w:val="0"/>
      <w:marRight w:val="0"/>
      <w:marTop w:val="0"/>
      <w:marBottom w:val="0"/>
      <w:divBdr>
        <w:top w:val="none" w:sz="0" w:space="0" w:color="auto"/>
        <w:left w:val="none" w:sz="0" w:space="0" w:color="auto"/>
        <w:bottom w:val="none" w:sz="0" w:space="0" w:color="auto"/>
        <w:right w:val="none" w:sz="0" w:space="0" w:color="auto"/>
      </w:divBdr>
    </w:div>
    <w:div w:id="2108499979">
      <w:bodyDiv w:val="1"/>
      <w:marLeft w:val="0"/>
      <w:marRight w:val="0"/>
      <w:marTop w:val="0"/>
      <w:marBottom w:val="0"/>
      <w:divBdr>
        <w:top w:val="none" w:sz="0" w:space="0" w:color="auto"/>
        <w:left w:val="none" w:sz="0" w:space="0" w:color="auto"/>
        <w:bottom w:val="none" w:sz="0" w:space="0" w:color="auto"/>
        <w:right w:val="none" w:sz="0" w:space="0" w:color="auto"/>
      </w:divBdr>
    </w:div>
    <w:div w:id="2112433275">
      <w:bodyDiv w:val="1"/>
      <w:marLeft w:val="0"/>
      <w:marRight w:val="0"/>
      <w:marTop w:val="0"/>
      <w:marBottom w:val="0"/>
      <w:divBdr>
        <w:top w:val="none" w:sz="0" w:space="0" w:color="auto"/>
        <w:left w:val="none" w:sz="0" w:space="0" w:color="auto"/>
        <w:bottom w:val="none" w:sz="0" w:space="0" w:color="auto"/>
        <w:right w:val="none" w:sz="0" w:space="0" w:color="auto"/>
      </w:divBdr>
    </w:div>
    <w:div w:id="2117870106">
      <w:bodyDiv w:val="1"/>
      <w:marLeft w:val="0"/>
      <w:marRight w:val="0"/>
      <w:marTop w:val="0"/>
      <w:marBottom w:val="0"/>
      <w:divBdr>
        <w:top w:val="none" w:sz="0" w:space="0" w:color="auto"/>
        <w:left w:val="none" w:sz="0" w:space="0" w:color="auto"/>
        <w:bottom w:val="none" w:sz="0" w:space="0" w:color="auto"/>
        <w:right w:val="none" w:sz="0" w:space="0" w:color="auto"/>
      </w:divBdr>
    </w:div>
    <w:div w:id="2124498852">
      <w:bodyDiv w:val="1"/>
      <w:marLeft w:val="0"/>
      <w:marRight w:val="0"/>
      <w:marTop w:val="0"/>
      <w:marBottom w:val="0"/>
      <w:divBdr>
        <w:top w:val="none" w:sz="0" w:space="0" w:color="auto"/>
        <w:left w:val="none" w:sz="0" w:space="0" w:color="auto"/>
        <w:bottom w:val="none" w:sz="0" w:space="0" w:color="auto"/>
        <w:right w:val="none" w:sz="0" w:space="0" w:color="auto"/>
      </w:divBdr>
    </w:div>
    <w:div w:id="2134012992">
      <w:bodyDiv w:val="1"/>
      <w:marLeft w:val="0"/>
      <w:marRight w:val="0"/>
      <w:marTop w:val="0"/>
      <w:marBottom w:val="0"/>
      <w:divBdr>
        <w:top w:val="none" w:sz="0" w:space="0" w:color="auto"/>
        <w:left w:val="none" w:sz="0" w:space="0" w:color="auto"/>
        <w:bottom w:val="none" w:sz="0" w:space="0" w:color="auto"/>
        <w:right w:val="none" w:sz="0" w:space="0" w:color="auto"/>
      </w:divBdr>
    </w:div>
    <w:div w:id="21472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DBA9-065D-42B9-AAFB-2FC4B8F7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22683</Words>
  <Characters>129298</Characters>
  <Application>Microsoft Office Word</Application>
  <DocSecurity>0</DocSecurity>
  <Lines>1077</Lines>
  <Paragraphs>303</Paragraphs>
  <ScaleCrop>false</ScaleCrop>
  <HeadingPairs>
    <vt:vector size="2" baseType="variant">
      <vt:variant>
        <vt:lpstr>Titolo</vt:lpstr>
      </vt:variant>
      <vt:variant>
        <vt:i4>1</vt:i4>
      </vt:variant>
    </vt:vector>
  </HeadingPairs>
  <TitlesOfParts>
    <vt:vector size="1" baseType="lpstr">
      <vt:lpstr> </vt:lpstr>
    </vt:vector>
  </TitlesOfParts>
  <Company>Comune di Marzano di Nola</Company>
  <LinksUpToDate>false</LinksUpToDate>
  <CharactersWithSpaces>151678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Uff. Tecnico</dc:creator>
  <cp:keywords/>
  <dc:description/>
  <cp:lastModifiedBy>Clemente Stefanile</cp:lastModifiedBy>
  <cp:revision>2</cp:revision>
  <cp:lastPrinted>2012-10-08T07:23:00Z</cp:lastPrinted>
  <dcterms:created xsi:type="dcterms:W3CDTF">2016-03-14T08:58:00Z</dcterms:created>
  <dcterms:modified xsi:type="dcterms:W3CDTF">2016-03-14T08:58:00Z</dcterms:modified>
</cp:coreProperties>
</file>